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AA4" w:rsidRPr="006B12F0" w:rsidRDefault="00171AA4" w:rsidP="00171AA4">
      <w:pPr>
        <w:pStyle w:val="Nadpis5"/>
        <w:ind w:left="0"/>
        <w:jc w:val="center"/>
        <w:rPr>
          <w:rFonts w:asciiTheme="minorHAnsi" w:hAnsiTheme="minorHAnsi" w:cstheme="minorHAnsi"/>
          <w:sz w:val="28"/>
          <w:szCs w:val="28"/>
        </w:rPr>
      </w:pPr>
      <w:r w:rsidRPr="006B12F0">
        <w:rPr>
          <w:rFonts w:asciiTheme="minorHAnsi" w:hAnsiTheme="minorHAnsi" w:cstheme="minorHAnsi"/>
          <w:sz w:val="28"/>
          <w:szCs w:val="28"/>
        </w:rPr>
        <w:t>S M L O U V </w:t>
      </w:r>
      <w:proofErr w:type="gramStart"/>
      <w:r w:rsidRPr="006B12F0">
        <w:rPr>
          <w:rFonts w:asciiTheme="minorHAnsi" w:hAnsiTheme="minorHAnsi" w:cstheme="minorHAnsi"/>
          <w:sz w:val="28"/>
          <w:szCs w:val="28"/>
        </w:rPr>
        <w:t>A  O</w:t>
      </w:r>
      <w:proofErr w:type="gramEnd"/>
      <w:r w:rsidRPr="006B12F0">
        <w:rPr>
          <w:rFonts w:asciiTheme="minorHAnsi" w:hAnsiTheme="minorHAnsi" w:cstheme="minorHAnsi"/>
          <w:sz w:val="28"/>
          <w:szCs w:val="28"/>
        </w:rPr>
        <w:t xml:space="preserve">  D Í L O</w:t>
      </w:r>
    </w:p>
    <w:p w:rsidR="00171AA4" w:rsidRPr="006B12F0" w:rsidRDefault="00171AA4" w:rsidP="00171AA4">
      <w:pPr>
        <w:pStyle w:val="Standard"/>
      </w:pPr>
    </w:p>
    <w:p w:rsidR="00171AA4" w:rsidRPr="00705770" w:rsidRDefault="00171AA4" w:rsidP="00171AA4">
      <w:pPr>
        <w:pStyle w:val="Standard"/>
        <w:jc w:val="center"/>
        <w:rPr>
          <w:rFonts w:asciiTheme="minorHAnsi" w:hAnsiTheme="minorHAnsi" w:cstheme="minorHAnsi"/>
          <w:sz w:val="24"/>
          <w:szCs w:val="24"/>
        </w:rPr>
      </w:pPr>
      <w:r w:rsidRPr="00705770">
        <w:rPr>
          <w:rFonts w:asciiTheme="minorHAnsi" w:hAnsiTheme="minorHAnsi" w:cstheme="minorHAnsi"/>
          <w:sz w:val="24"/>
          <w:szCs w:val="24"/>
        </w:rPr>
        <w:t xml:space="preserve">uzavřená podle § 2586 a násl. zákona č. 89/2012 Sb., občanský zákoník, ve znění pozdějších předpisů (dále jen „Občanský zákoník“) </w:t>
      </w:r>
    </w:p>
    <w:p w:rsidR="00171AA4" w:rsidRPr="00705770" w:rsidRDefault="00171AA4" w:rsidP="00171AA4">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688"/>
        <w:jc w:val="center"/>
        <w:rPr>
          <w:rFonts w:asciiTheme="minorHAnsi" w:hAnsiTheme="minorHAnsi" w:cstheme="minorHAnsi"/>
          <w:color w:val="000000"/>
        </w:rPr>
      </w:pPr>
    </w:p>
    <w:p w:rsidR="00171AA4" w:rsidRPr="00705770" w:rsidRDefault="00171AA4" w:rsidP="00171AA4">
      <w:pPr>
        <w:pStyle w:val="Zkladntext2"/>
        <w:tabs>
          <w:tab w:val="left" w:pos="-426"/>
          <w:tab w:val="left" w:pos="426"/>
          <w:tab w:val="left" w:pos="567"/>
        </w:tabs>
        <w:jc w:val="center"/>
        <w:rPr>
          <w:rFonts w:asciiTheme="minorHAnsi" w:hAnsiTheme="minorHAnsi" w:cstheme="minorHAnsi"/>
          <w:caps/>
          <w:sz w:val="24"/>
          <w:szCs w:val="24"/>
        </w:rPr>
      </w:pPr>
      <w:r w:rsidRPr="00705770">
        <w:rPr>
          <w:rFonts w:asciiTheme="minorHAnsi" w:hAnsiTheme="minorHAnsi" w:cstheme="minorHAnsi"/>
          <w:color w:val="000000"/>
          <w:sz w:val="24"/>
          <w:szCs w:val="24"/>
        </w:rPr>
        <w:t>Touto smlouvou se zhotovitel zavazuje k provedení díla a objednatel se zavazuje k zaplacení ceny za jeho provedení</w:t>
      </w:r>
    </w:p>
    <w:p w:rsidR="00171AA4" w:rsidRPr="00171AA4" w:rsidRDefault="00171AA4" w:rsidP="00171AA4">
      <w:pPr>
        <w:pStyle w:val="Zhlav"/>
        <w:rPr>
          <w:rFonts w:asciiTheme="minorHAnsi" w:hAnsiTheme="minorHAnsi" w:cstheme="minorHAnsi"/>
          <w:b/>
          <w:i/>
          <w:sz w:val="28"/>
          <w:szCs w:val="28"/>
        </w:rPr>
      </w:pPr>
      <w:r>
        <w:rPr>
          <w:rFonts w:asciiTheme="minorHAnsi" w:hAnsiTheme="minorHAnsi" w:cstheme="minorHAnsi"/>
          <w:b/>
          <w:i/>
          <w:color w:val="0000FF"/>
        </w:rPr>
        <w:t xml:space="preserve">                                                 </w:t>
      </w:r>
      <w:r w:rsidRPr="00171AA4">
        <w:rPr>
          <w:rFonts w:asciiTheme="minorHAnsi" w:hAnsiTheme="minorHAnsi" w:cstheme="minorHAnsi"/>
          <w:b/>
          <w:i/>
          <w:sz w:val="28"/>
          <w:szCs w:val="28"/>
        </w:rPr>
        <w:t>Oprava VO – II. etapa Černčice</w:t>
      </w:r>
    </w:p>
    <w:p w:rsidR="00171AA4" w:rsidRPr="00171AA4" w:rsidRDefault="00171AA4" w:rsidP="00171AA4">
      <w:pPr>
        <w:pStyle w:val="Zhlav"/>
        <w:rPr>
          <w:rFonts w:asciiTheme="minorHAnsi" w:hAnsiTheme="minorHAnsi" w:cstheme="minorHAnsi"/>
          <w:b/>
          <w:i/>
          <w:color w:val="0000FF"/>
          <w:sz w:val="28"/>
          <w:szCs w:val="28"/>
        </w:rPr>
      </w:pPr>
    </w:p>
    <w:p w:rsidR="00171AA4" w:rsidRDefault="00171AA4" w:rsidP="00171AA4">
      <w:pPr>
        <w:pStyle w:val="Default"/>
        <w:rPr>
          <w:rFonts w:ascii="Calibri" w:hAnsi="Calibri" w:cs="Calibri"/>
          <w:b/>
          <w:bCs/>
          <w:iCs/>
          <w:sz w:val="32"/>
          <w:szCs w:val="32"/>
        </w:rPr>
      </w:pPr>
    </w:p>
    <w:p w:rsidR="00171AA4" w:rsidRPr="0049582F" w:rsidRDefault="00171AA4" w:rsidP="00171AA4">
      <w:pPr>
        <w:pStyle w:val="Default"/>
        <w:tabs>
          <w:tab w:val="left" w:pos="360"/>
        </w:tabs>
        <w:rPr>
          <w:rFonts w:ascii="Calibri" w:hAnsi="Calibri" w:cs="Calibri"/>
          <w:b/>
        </w:rPr>
      </w:pPr>
      <w:r w:rsidRPr="0049582F">
        <w:rPr>
          <w:rFonts w:ascii="Calibri" w:hAnsi="Calibri" w:cs="Calibri"/>
          <w:b/>
        </w:rPr>
        <w:t>Objednatel</w:t>
      </w:r>
      <w:r>
        <w:rPr>
          <w:rFonts w:ascii="Calibri" w:hAnsi="Calibri" w:cs="Calibri"/>
          <w:b/>
        </w:rPr>
        <w:t>:</w:t>
      </w:r>
    </w:p>
    <w:p w:rsidR="00171AA4" w:rsidRPr="00F7484C" w:rsidRDefault="00171AA4" w:rsidP="00171AA4">
      <w:pPr>
        <w:rPr>
          <w:rFonts w:ascii="Calibri" w:hAnsi="Calibri" w:cs="Calibri"/>
        </w:rPr>
      </w:pPr>
      <w:r>
        <w:rPr>
          <w:rFonts w:ascii="Calibri" w:hAnsi="Calibri" w:cs="Calibri"/>
        </w:rPr>
        <w:t xml:space="preserve">Název:                           </w:t>
      </w:r>
      <w:r w:rsidRPr="00F7484C">
        <w:rPr>
          <w:rFonts w:ascii="Calibri" w:hAnsi="Calibri" w:cs="Calibri"/>
        </w:rPr>
        <w:t>Obec Černčice</w:t>
      </w:r>
    </w:p>
    <w:p w:rsidR="00171AA4" w:rsidRPr="00F7484C" w:rsidRDefault="00171AA4" w:rsidP="00171AA4">
      <w:pPr>
        <w:rPr>
          <w:rFonts w:ascii="Calibri" w:hAnsi="Calibri" w:cs="Calibri"/>
        </w:rPr>
      </w:pPr>
      <w:r>
        <w:rPr>
          <w:rFonts w:ascii="Calibri" w:hAnsi="Calibri" w:cs="Calibri"/>
        </w:rPr>
        <w:t>Sídlo:                             Černčice 8, 549 01 Nové Město nad Metují</w:t>
      </w:r>
      <w:r w:rsidRPr="00F7484C">
        <w:rPr>
          <w:rFonts w:ascii="Calibri" w:hAnsi="Calibri" w:cs="Calibri"/>
        </w:rPr>
        <w:tab/>
      </w:r>
      <w:r w:rsidRPr="00F7484C">
        <w:rPr>
          <w:rFonts w:ascii="Calibri" w:hAnsi="Calibri" w:cs="Calibri"/>
        </w:rPr>
        <w:tab/>
      </w:r>
    </w:p>
    <w:p w:rsidR="00171AA4" w:rsidRPr="00F7484C" w:rsidRDefault="00171AA4" w:rsidP="00171AA4">
      <w:pPr>
        <w:rPr>
          <w:rFonts w:ascii="Calibri" w:hAnsi="Calibri" w:cs="Calibri"/>
        </w:rPr>
      </w:pPr>
      <w:r>
        <w:rPr>
          <w:rFonts w:ascii="Calibri" w:hAnsi="Calibri" w:cs="Calibri"/>
        </w:rPr>
        <w:t xml:space="preserve">Statutární </w:t>
      </w:r>
      <w:proofErr w:type="gramStart"/>
      <w:r>
        <w:rPr>
          <w:rFonts w:ascii="Calibri" w:hAnsi="Calibri" w:cs="Calibri"/>
        </w:rPr>
        <w:t xml:space="preserve">zástupce:   </w:t>
      </w:r>
      <w:proofErr w:type="gramEnd"/>
      <w:r>
        <w:rPr>
          <w:rFonts w:ascii="Calibri" w:hAnsi="Calibri" w:cs="Calibri"/>
        </w:rPr>
        <w:t xml:space="preserve"> Ing.</w:t>
      </w:r>
      <w:r w:rsidR="00406639">
        <w:rPr>
          <w:rFonts w:ascii="Calibri" w:hAnsi="Calibri" w:cs="Calibri"/>
        </w:rPr>
        <w:t xml:space="preserve"> </w:t>
      </w:r>
      <w:r>
        <w:rPr>
          <w:rFonts w:ascii="Calibri" w:hAnsi="Calibri" w:cs="Calibri"/>
        </w:rPr>
        <w:t xml:space="preserve">Martin Machů, starosta                                                                            </w:t>
      </w:r>
      <w:r>
        <w:rPr>
          <w:rFonts w:ascii="Calibri" w:hAnsi="Calibri" w:cs="Calibri"/>
          <w:bCs/>
        </w:rPr>
        <w:t xml:space="preserve">IČ: </w:t>
      </w:r>
      <w:r>
        <w:rPr>
          <w:rFonts w:ascii="Calibri" w:hAnsi="Calibri" w:cs="Calibri"/>
          <w:bCs/>
        </w:rPr>
        <w:tab/>
      </w:r>
      <w:r>
        <w:rPr>
          <w:rFonts w:ascii="Calibri" w:hAnsi="Calibri" w:cs="Calibri"/>
          <w:bCs/>
        </w:rPr>
        <w:tab/>
        <w:t xml:space="preserve">              </w:t>
      </w:r>
      <w:r w:rsidRPr="00F7484C">
        <w:rPr>
          <w:rFonts w:ascii="Calibri" w:hAnsi="Calibri" w:cs="Calibri"/>
        </w:rPr>
        <w:t>00272558</w:t>
      </w:r>
    </w:p>
    <w:p w:rsidR="00171AA4" w:rsidRPr="00F7484C" w:rsidRDefault="00171AA4" w:rsidP="00171AA4">
      <w:pPr>
        <w:rPr>
          <w:rFonts w:ascii="Calibri" w:hAnsi="Calibri" w:cs="Calibri"/>
          <w:bCs/>
        </w:rPr>
      </w:pPr>
      <w:proofErr w:type="gramStart"/>
      <w:r>
        <w:rPr>
          <w:rFonts w:ascii="Calibri" w:hAnsi="Calibri" w:cs="Calibri"/>
          <w:bCs/>
        </w:rPr>
        <w:t>Telefon :</w:t>
      </w:r>
      <w:proofErr w:type="gramEnd"/>
      <w:r>
        <w:rPr>
          <w:rFonts w:ascii="Calibri" w:hAnsi="Calibri" w:cs="Calibri"/>
          <w:bCs/>
        </w:rPr>
        <w:t xml:space="preserve">                        730893671 </w:t>
      </w:r>
    </w:p>
    <w:p w:rsidR="00171AA4" w:rsidRDefault="00171AA4" w:rsidP="00171AA4">
      <w:pPr>
        <w:rPr>
          <w:rFonts w:ascii="Calibri" w:hAnsi="Calibri" w:cs="Calibri"/>
          <w:bCs/>
        </w:rPr>
      </w:pPr>
      <w:r>
        <w:rPr>
          <w:rFonts w:ascii="Calibri" w:hAnsi="Calibri" w:cs="Calibri"/>
          <w:bCs/>
        </w:rPr>
        <w:t xml:space="preserve">E-mail:                           </w:t>
      </w:r>
      <w:hyperlink r:id="rId5" w:history="1">
        <w:r w:rsidRPr="008A1060">
          <w:rPr>
            <w:rStyle w:val="Hypertextovodkaz"/>
            <w:rFonts w:ascii="Calibri" w:hAnsi="Calibri" w:cs="Calibri"/>
            <w:bCs/>
          </w:rPr>
          <w:t>obeccerncice@gmail.com</w:t>
        </w:r>
      </w:hyperlink>
      <w:r>
        <w:rPr>
          <w:rFonts w:ascii="Calibri" w:hAnsi="Calibri" w:cs="Calibri"/>
          <w:bCs/>
        </w:rPr>
        <w:t xml:space="preserve">                                                                                   IDDS:                              </w:t>
      </w:r>
      <w:proofErr w:type="spellStart"/>
      <w:r>
        <w:rPr>
          <w:rFonts w:ascii="Calibri" w:hAnsi="Calibri" w:cs="Calibri"/>
          <w:bCs/>
        </w:rPr>
        <w:t>brneebh</w:t>
      </w:r>
      <w:proofErr w:type="spellEnd"/>
    </w:p>
    <w:p w:rsidR="00171AA4" w:rsidRPr="00F7484C" w:rsidRDefault="00171AA4" w:rsidP="00171AA4">
      <w:pPr>
        <w:rPr>
          <w:rFonts w:ascii="Calibri" w:hAnsi="Calibri" w:cs="Calibri"/>
          <w:bCs/>
        </w:rPr>
      </w:pPr>
      <w:r>
        <w:rPr>
          <w:rFonts w:ascii="Calibri" w:hAnsi="Calibri" w:cs="Calibri"/>
          <w:bCs/>
        </w:rPr>
        <w:t>(</w:t>
      </w:r>
      <w:r w:rsidRPr="00A41EA0">
        <w:rPr>
          <w:rFonts w:ascii="Calibri" w:hAnsi="Calibri" w:cs="Calibri"/>
          <w:bCs/>
          <w:i/>
        </w:rPr>
        <w:t>dále jen objednatel</w:t>
      </w:r>
      <w:r>
        <w:rPr>
          <w:rFonts w:ascii="Calibri" w:hAnsi="Calibri" w:cs="Calibri"/>
          <w:bCs/>
        </w:rPr>
        <w:t>)</w:t>
      </w:r>
    </w:p>
    <w:p w:rsidR="00171AA4" w:rsidRPr="00705770" w:rsidRDefault="00171AA4" w:rsidP="00171AA4">
      <w:pPr>
        <w:ind w:left="708" w:firstLine="708"/>
        <w:rPr>
          <w:rFonts w:asciiTheme="minorHAnsi" w:hAnsiTheme="minorHAnsi" w:cstheme="minorHAnsi"/>
          <w:bCs/>
        </w:rPr>
      </w:pPr>
    </w:p>
    <w:p w:rsidR="00171AA4" w:rsidRPr="00705770" w:rsidRDefault="00171AA4" w:rsidP="00171AA4">
      <w:pPr>
        <w:rPr>
          <w:rFonts w:asciiTheme="minorHAnsi" w:hAnsiTheme="minorHAnsi" w:cstheme="minorHAnsi"/>
        </w:rPr>
      </w:pPr>
      <w:r w:rsidRPr="00705770">
        <w:rPr>
          <w:rFonts w:asciiTheme="minorHAnsi" w:hAnsiTheme="minorHAnsi" w:cstheme="minorHAnsi"/>
        </w:rPr>
        <w:tab/>
      </w:r>
    </w:p>
    <w:p w:rsidR="00171AA4" w:rsidRDefault="00171AA4" w:rsidP="00171AA4">
      <w:pPr>
        <w:jc w:val="both"/>
        <w:rPr>
          <w:rFonts w:asciiTheme="minorHAnsi" w:hAnsiTheme="minorHAnsi" w:cstheme="minorHAnsi"/>
        </w:rPr>
      </w:pPr>
      <w:r>
        <w:rPr>
          <w:rFonts w:asciiTheme="minorHAnsi" w:hAnsiTheme="minorHAnsi" w:cstheme="minorHAnsi"/>
        </w:rPr>
        <w:t>V</w:t>
      </w:r>
      <w:r w:rsidRPr="00705770">
        <w:rPr>
          <w:rFonts w:asciiTheme="minorHAnsi" w:hAnsiTheme="minorHAnsi" w:cstheme="minorHAnsi"/>
        </w:rPr>
        <w:t>e věcech technických a ve věcech týkajících se plnění předmětu smlouvy je oprávněn jménem objednatele jednat a podepisovat:</w:t>
      </w:r>
      <w:r>
        <w:rPr>
          <w:rFonts w:asciiTheme="minorHAnsi" w:hAnsiTheme="minorHAnsi" w:cstheme="minorHAnsi"/>
        </w:rPr>
        <w:t xml:space="preserve"> Ing. Martin Machů, starosta obce.</w:t>
      </w:r>
    </w:p>
    <w:p w:rsidR="00F213D7" w:rsidRDefault="00F213D7" w:rsidP="00171AA4">
      <w:pPr>
        <w:jc w:val="both"/>
        <w:rPr>
          <w:rFonts w:asciiTheme="minorHAnsi" w:hAnsiTheme="minorHAnsi" w:cstheme="minorHAnsi"/>
        </w:rPr>
      </w:pPr>
      <w:r>
        <w:rPr>
          <w:rFonts w:asciiTheme="minorHAnsi" w:hAnsiTheme="minorHAnsi" w:cstheme="minorHAnsi"/>
        </w:rPr>
        <w:t>Ve věcech technických je oprávněn jednat Petr Skalický, místostarosta obce, tel.: 776429940.</w:t>
      </w:r>
    </w:p>
    <w:p w:rsidR="00171AA4" w:rsidRPr="00705770" w:rsidRDefault="00171AA4" w:rsidP="00171AA4">
      <w:pPr>
        <w:jc w:val="both"/>
        <w:rPr>
          <w:rFonts w:asciiTheme="minorHAnsi" w:hAnsiTheme="minorHAnsi" w:cstheme="minorHAnsi"/>
        </w:rPr>
      </w:pPr>
    </w:p>
    <w:p w:rsidR="00171AA4" w:rsidRPr="00705770" w:rsidRDefault="00171AA4" w:rsidP="00171AA4">
      <w:pPr>
        <w:jc w:val="both"/>
        <w:rPr>
          <w:rFonts w:asciiTheme="minorHAnsi" w:hAnsiTheme="minorHAnsi" w:cstheme="minorHAnsi"/>
        </w:rPr>
      </w:pPr>
    </w:p>
    <w:p w:rsidR="00171AA4" w:rsidRPr="00705770" w:rsidRDefault="00171AA4" w:rsidP="00171AA4">
      <w:pPr>
        <w:pStyle w:val="Standard"/>
        <w:rPr>
          <w:rFonts w:asciiTheme="minorHAnsi" w:hAnsiTheme="minorHAnsi" w:cstheme="minorHAnsi"/>
          <w:sz w:val="24"/>
          <w:szCs w:val="24"/>
        </w:rPr>
      </w:pPr>
    </w:p>
    <w:p w:rsidR="00171AA4" w:rsidRDefault="00171AA4" w:rsidP="00171AA4">
      <w:pPr>
        <w:pStyle w:val="Standard"/>
        <w:rPr>
          <w:rFonts w:asciiTheme="minorHAnsi" w:hAnsiTheme="minorHAnsi" w:cstheme="minorHAnsi"/>
          <w:sz w:val="24"/>
          <w:szCs w:val="24"/>
        </w:rPr>
      </w:pPr>
      <w:r w:rsidRPr="00705770">
        <w:rPr>
          <w:rFonts w:asciiTheme="minorHAnsi" w:hAnsiTheme="minorHAnsi" w:cstheme="minorHAnsi"/>
          <w:sz w:val="24"/>
          <w:szCs w:val="24"/>
        </w:rPr>
        <w:t>a</w:t>
      </w:r>
    </w:p>
    <w:p w:rsidR="00171AA4" w:rsidRPr="00705770" w:rsidRDefault="00171AA4" w:rsidP="00171AA4">
      <w:pPr>
        <w:pStyle w:val="Standard"/>
        <w:rPr>
          <w:rFonts w:asciiTheme="minorHAnsi" w:hAnsiTheme="minorHAnsi" w:cstheme="minorHAnsi"/>
          <w:sz w:val="24"/>
          <w:szCs w:val="24"/>
        </w:rPr>
      </w:pPr>
    </w:p>
    <w:p w:rsidR="00171AA4" w:rsidRPr="00A172EC" w:rsidRDefault="00171AA4" w:rsidP="00171AA4">
      <w:pPr>
        <w:pStyle w:val="Standard"/>
        <w:rPr>
          <w:rFonts w:asciiTheme="minorHAnsi" w:hAnsiTheme="minorHAnsi" w:cstheme="minorHAnsi"/>
          <w:b/>
          <w:sz w:val="24"/>
          <w:szCs w:val="24"/>
        </w:rPr>
      </w:pPr>
      <w:r w:rsidRPr="00A172EC">
        <w:rPr>
          <w:rFonts w:asciiTheme="minorHAnsi" w:hAnsiTheme="minorHAnsi" w:cstheme="minorHAnsi"/>
          <w:b/>
          <w:sz w:val="24"/>
          <w:szCs w:val="24"/>
        </w:rPr>
        <w:t>Zhotovitel:</w:t>
      </w:r>
    </w:p>
    <w:p w:rsidR="00171AA4" w:rsidRPr="0074264B" w:rsidRDefault="00171AA4" w:rsidP="00171AA4">
      <w:pPr>
        <w:pStyle w:val="BodyText21"/>
        <w:widowControl/>
        <w:rPr>
          <w:rFonts w:asciiTheme="minorHAnsi" w:hAnsiTheme="minorHAnsi" w:cstheme="minorHAnsi"/>
          <w:bCs/>
          <w:sz w:val="24"/>
          <w:szCs w:val="24"/>
        </w:rPr>
      </w:pPr>
      <w:r w:rsidRPr="00B426D6">
        <w:rPr>
          <w:rFonts w:asciiTheme="minorHAnsi" w:hAnsiTheme="minorHAnsi" w:cstheme="minorHAnsi"/>
          <w:bCs/>
          <w:sz w:val="24"/>
          <w:szCs w:val="24"/>
        </w:rPr>
        <w:t>Název</w:t>
      </w:r>
      <w:r w:rsidRPr="00B426D6">
        <w:rPr>
          <w:rFonts w:asciiTheme="minorHAnsi" w:hAnsiTheme="minorHAnsi" w:cstheme="minorHAnsi"/>
          <w:b/>
          <w:bCs/>
          <w:sz w:val="24"/>
          <w:szCs w:val="24"/>
        </w:rPr>
        <w:t>:</w:t>
      </w:r>
      <w:r>
        <w:rPr>
          <w:rFonts w:asciiTheme="minorHAnsi" w:hAnsiTheme="minorHAnsi" w:cstheme="minorHAnsi"/>
          <w:b/>
          <w:bCs/>
          <w:sz w:val="24"/>
          <w:szCs w:val="24"/>
        </w:rPr>
        <w:t xml:space="preserve">                     </w:t>
      </w:r>
    </w:p>
    <w:p w:rsidR="00171AA4" w:rsidRPr="00B426D6" w:rsidRDefault="00171AA4" w:rsidP="00171AA4">
      <w:pPr>
        <w:pStyle w:val="BodyText21"/>
        <w:widowControl/>
        <w:jc w:val="left"/>
        <w:rPr>
          <w:rFonts w:asciiTheme="minorHAnsi" w:hAnsiTheme="minorHAnsi" w:cstheme="minorHAnsi"/>
          <w:sz w:val="24"/>
          <w:szCs w:val="24"/>
        </w:rPr>
      </w:pPr>
      <w:r w:rsidRPr="00B426D6">
        <w:rPr>
          <w:rFonts w:asciiTheme="minorHAnsi" w:hAnsiTheme="minorHAnsi" w:cstheme="minorHAnsi"/>
          <w:sz w:val="24"/>
          <w:szCs w:val="24"/>
        </w:rPr>
        <w:t xml:space="preserve">Sídlo: </w:t>
      </w:r>
      <w:r>
        <w:rPr>
          <w:rFonts w:asciiTheme="minorHAnsi" w:hAnsiTheme="minorHAnsi" w:cstheme="minorHAnsi"/>
          <w:sz w:val="24"/>
          <w:szCs w:val="24"/>
        </w:rPr>
        <w:t xml:space="preserve">                           </w:t>
      </w:r>
    </w:p>
    <w:p w:rsidR="00171AA4" w:rsidRPr="00B426D6" w:rsidRDefault="00171AA4" w:rsidP="00171AA4">
      <w:pPr>
        <w:pStyle w:val="BodyText21"/>
        <w:widowControl/>
        <w:jc w:val="left"/>
        <w:rPr>
          <w:rFonts w:asciiTheme="minorHAnsi" w:hAnsiTheme="minorHAnsi" w:cstheme="minorHAnsi"/>
          <w:sz w:val="24"/>
          <w:szCs w:val="24"/>
        </w:rPr>
      </w:pPr>
      <w:r w:rsidRPr="00B426D6">
        <w:rPr>
          <w:rFonts w:asciiTheme="minorHAnsi" w:hAnsiTheme="minorHAnsi" w:cstheme="minorHAnsi"/>
          <w:sz w:val="24"/>
          <w:szCs w:val="24"/>
        </w:rPr>
        <w:t>IČ:</w:t>
      </w:r>
      <w:r>
        <w:rPr>
          <w:rFonts w:asciiTheme="minorHAnsi" w:hAnsiTheme="minorHAnsi" w:cstheme="minorHAnsi"/>
          <w:sz w:val="24"/>
          <w:szCs w:val="24"/>
        </w:rPr>
        <w:t xml:space="preserve">                                 </w:t>
      </w:r>
    </w:p>
    <w:p w:rsidR="00171AA4" w:rsidRPr="00B426D6" w:rsidRDefault="00171AA4" w:rsidP="00171AA4">
      <w:pPr>
        <w:pStyle w:val="BodyText21"/>
        <w:widowControl/>
        <w:jc w:val="left"/>
        <w:rPr>
          <w:rFonts w:asciiTheme="minorHAnsi" w:hAnsiTheme="minorHAnsi" w:cstheme="minorHAnsi"/>
          <w:sz w:val="24"/>
          <w:szCs w:val="24"/>
        </w:rPr>
      </w:pPr>
      <w:r w:rsidRPr="00B426D6">
        <w:rPr>
          <w:rFonts w:asciiTheme="minorHAnsi" w:hAnsiTheme="minorHAnsi" w:cstheme="minorHAnsi"/>
          <w:sz w:val="24"/>
          <w:szCs w:val="24"/>
        </w:rPr>
        <w:t xml:space="preserve">DIČ: </w:t>
      </w:r>
      <w:r>
        <w:rPr>
          <w:rFonts w:asciiTheme="minorHAnsi" w:hAnsiTheme="minorHAnsi" w:cstheme="minorHAnsi"/>
          <w:sz w:val="24"/>
          <w:szCs w:val="24"/>
        </w:rPr>
        <w:t xml:space="preserve">                             </w:t>
      </w:r>
    </w:p>
    <w:p w:rsidR="00171AA4" w:rsidRPr="00B426D6" w:rsidRDefault="00171AA4" w:rsidP="00171AA4">
      <w:pPr>
        <w:pStyle w:val="BodyText21"/>
        <w:widowControl/>
        <w:jc w:val="left"/>
        <w:rPr>
          <w:rFonts w:asciiTheme="minorHAnsi" w:hAnsiTheme="minorHAnsi" w:cstheme="minorHAnsi"/>
          <w:sz w:val="24"/>
          <w:szCs w:val="24"/>
        </w:rPr>
      </w:pPr>
      <w:r w:rsidRPr="00B426D6">
        <w:rPr>
          <w:rFonts w:asciiTheme="minorHAnsi" w:hAnsiTheme="minorHAnsi" w:cstheme="minorHAnsi"/>
          <w:sz w:val="24"/>
          <w:szCs w:val="24"/>
        </w:rPr>
        <w:t>Zapsaná v obchodním rejstříku vedeného soudem v</w:t>
      </w:r>
      <w:r>
        <w:rPr>
          <w:rFonts w:asciiTheme="minorHAnsi" w:hAnsiTheme="minorHAnsi" w:cstheme="minorHAnsi"/>
          <w:sz w:val="24"/>
          <w:szCs w:val="24"/>
        </w:rPr>
        <w:t> </w:t>
      </w:r>
      <w:r w:rsidRPr="00B426D6">
        <w:rPr>
          <w:rFonts w:asciiTheme="minorHAnsi" w:hAnsiTheme="minorHAnsi" w:cstheme="minorHAnsi"/>
          <w:sz w:val="24"/>
          <w:szCs w:val="24"/>
        </w:rPr>
        <w:t xml:space="preserve"> </w:t>
      </w:r>
    </w:p>
    <w:p w:rsidR="00171AA4" w:rsidRPr="00B426D6" w:rsidRDefault="00171AA4" w:rsidP="00171AA4">
      <w:pPr>
        <w:pStyle w:val="Standard"/>
        <w:ind w:left="2268" w:hanging="2268"/>
        <w:rPr>
          <w:rFonts w:asciiTheme="minorHAnsi" w:hAnsiTheme="minorHAnsi" w:cstheme="minorHAnsi"/>
          <w:sz w:val="24"/>
          <w:szCs w:val="24"/>
        </w:rPr>
      </w:pPr>
      <w:r w:rsidRPr="00B426D6">
        <w:rPr>
          <w:rFonts w:asciiTheme="minorHAnsi" w:hAnsiTheme="minorHAnsi" w:cstheme="minorHAnsi"/>
          <w:sz w:val="24"/>
          <w:szCs w:val="24"/>
        </w:rPr>
        <w:t xml:space="preserve">Bankovní spojení č. </w:t>
      </w:r>
      <w:proofErr w:type="spellStart"/>
      <w:r w:rsidRPr="00B426D6">
        <w:rPr>
          <w:rFonts w:asciiTheme="minorHAnsi" w:hAnsiTheme="minorHAnsi" w:cstheme="minorHAnsi"/>
          <w:sz w:val="24"/>
          <w:szCs w:val="24"/>
        </w:rPr>
        <w:t>ú.</w:t>
      </w:r>
      <w:proofErr w:type="spellEnd"/>
      <w:r w:rsidRPr="00B426D6">
        <w:rPr>
          <w:rFonts w:asciiTheme="minorHAnsi" w:hAnsiTheme="minorHAnsi" w:cstheme="minorHAnsi"/>
          <w:sz w:val="24"/>
          <w:szCs w:val="24"/>
        </w:rPr>
        <w:t>:</w:t>
      </w:r>
      <w:r>
        <w:rPr>
          <w:rFonts w:asciiTheme="minorHAnsi" w:hAnsiTheme="minorHAnsi" w:cstheme="minorHAnsi"/>
          <w:sz w:val="24"/>
          <w:szCs w:val="24"/>
        </w:rPr>
        <w:t xml:space="preserve"> </w:t>
      </w:r>
    </w:p>
    <w:p w:rsidR="00171AA4" w:rsidRPr="00B426D6" w:rsidRDefault="00171AA4" w:rsidP="00171AA4">
      <w:pPr>
        <w:pStyle w:val="Standard"/>
        <w:rPr>
          <w:rFonts w:asciiTheme="minorHAnsi" w:hAnsiTheme="minorHAnsi" w:cstheme="minorHAnsi"/>
          <w:sz w:val="24"/>
          <w:szCs w:val="24"/>
        </w:rPr>
      </w:pPr>
      <w:r w:rsidRPr="00B426D6">
        <w:rPr>
          <w:rFonts w:asciiTheme="minorHAnsi" w:hAnsiTheme="minorHAnsi" w:cstheme="minorHAnsi"/>
          <w:sz w:val="24"/>
          <w:szCs w:val="24"/>
        </w:rPr>
        <w:t xml:space="preserve">Statutární zástupce: </w:t>
      </w:r>
    </w:p>
    <w:p w:rsidR="00171AA4" w:rsidRPr="00B426D6" w:rsidRDefault="00171AA4" w:rsidP="00171AA4">
      <w:pPr>
        <w:pStyle w:val="Standard"/>
        <w:rPr>
          <w:rFonts w:asciiTheme="minorHAnsi" w:hAnsiTheme="minorHAnsi" w:cstheme="minorHAnsi"/>
          <w:sz w:val="24"/>
          <w:szCs w:val="24"/>
        </w:rPr>
      </w:pPr>
      <w:r w:rsidRPr="00B426D6">
        <w:rPr>
          <w:rFonts w:asciiTheme="minorHAnsi" w:hAnsiTheme="minorHAnsi" w:cstheme="minorHAnsi"/>
          <w:sz w:val="24"/>
          <w:szCs w:val="24"/>
        </w:rPr>
        <w:t xml:space="preserve">Telefon: </w:t>
      </w:r>
      <w:r>
        <w:rPr>
          <w:rFonts w:asciiTheme="minorHAnsi" w:hAnsiTheme="minorHAnsi" w:cstheme="minorHAnsi"/>
          <w:sz w:val="24"/>
          <w:szCs w:val="24"/>
        </w:rPr>
        <w:t xml:space="preserve">                                                                                                                                               </w:t>
      </w:r>
      <w:r w:rsidRPr="00B426D6">
        <w:rPr>
          <w:rFonts w:asciiTheme="minorHAnsi" w:hAnsiTheme="minorHAnsi" w:cstheme="minorHAnsi"/>
          <w:sz w:val="24"/>
          <w:szCs w:val="24"/>
        </w:rPr>
        <w:t>Zastoupení ve věcech technických:</w:t>
      </w:r>
      <w:r>
        <w:rPr>
          <w:rFonts w:asciiTheme="minorHAnsi" w:hAnsiTheme="minorHAnsi" w:cstheme="minorHAnsi"/>
          <w:sz w:val="24"/>
          <w:szCs w:val="24"/>
        </w:rPr>
        <w:t xml:space="preserve"> </w:t>
      </w:r>
    </w:p>
    <w:p w:rsidR="00171AA4" w:rsidRPr="009C2E81" w:rsidRDefault="00171AA4" w:rsidP="00171AA4">
      <w:pPr>
        <w:pStyle w:val="Standard"/>
        <w:rPr>
          <w:rFonts w:asciiTheme="minorHAnsi" w:hAnsiTheme="minorHAnsi" w:cstheme="minorHAnsi"/>
          <w:color w:val="000000" w:themeColor="text1"/>
          <w:sz w:val="24"/>
          <w:szCs w:val="24"/>
        </w:rPr>
      </w:pPr>
      <w:proofErr w:type="gramStart"/>
      <w:r w:rsidRPr="00B426D6">
        <w:rPr>
          <w:rFonts w:asciiTheme="minorHAnsi" w:hAnsiTheme="minorHAnsi" w:cstheme="minorHAnsi"/>
          <w:sz w:val="24"/>
          <w:szCs w:val="24"/>
        </w:rPr>
        <w:t>Telefon</w:t>
      </w:r>
      <w:r>
        <w:rPr>
          <w:rFonts w:asciiTheme="minorHAnsi" w:hAnsiTheme="minorHAnsi" w:cstheme="minorHAnsi"/>
          <w:sz w:val="24"/>
          <w:szCs w:val="24"/>
        </w:rPr>
        <w:t xml:space="preserve"> </w:t>
      </w:r>
      <w:r w:rsidRPr="00B426D6">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Pr="00B426D6">
        <w:rPr>
          <w:rFonts w:asciiTheme="minorHAnsi" w:hAnsiTheme="minorHAnsi" w:cstheme="minorHAnsi"/>
          <w:color w:val="000000" w:themeColor="text1"/>
          <w:sz w:val="24"/>
          <w:szCs w:val="24"/>
        </w:rPr>
        <w:t>IDDS:</w:t>
      </w:r>
      <w:r>
        <w:rPr>
          <w:rFonts w:asciiTheme="minorHAnsi" w:hAnsiTheme="minorHAnsi" w:cstheme="minorHAnsi"/>
          <w:color w:val="000000" w:themeColor="text1"/>
          <w:sz w:val="24"/>
          <w:szCs w:val="24"/>
        </w:rPr>
        <w:t xml:space="preserve">                           </w:t>
      </w:r>
    </w:p>
    <w:p w:rsidR="00171AA4" w:rsidRPr="00705770" w:rsidRDefault="00171AA4" w:rsidP="00171AA4">
      <w:pPr>
        <w:pStyle w:val="Standard"/>
        <w:rPr>
          <w:rFonts w:asciiTheme="minorHAnsi" w:hAnsiTheme="minorHAnsi" w:cstheme="minorHAnsi"/>
          <w:sz w:val="24"/>
          <w:szCs w:val="24"/>
        </w:rPr>
      </w:pPr>
    </w:p>
    <w:p w:rsidR="00171AA4" w:rsidRPr="00705770" w:rsidRDefault="00171AA4" w:rsidP="00171AA4">
      <w:pPr>
        <w:pStyle w:val="Standard"/>
        <w:rPr>
          <w:rFonts w:asciiTheme="minorHAnsi" w:hAnsiTheme="minorHAnsi" w:cstheme="minorHAnsi"/>
          <w:sz w:val="24"/>
          <w:szCs w:val="24"/>
        </w:rPr>
      </w:pPr>
      <w:r w:rsidRPr="00705770">
        <w:rPr>
          <w:rFonts w:asciiTheme="minorHAnsi" w:hAnsiTheme="minorHAnsi" w:cstheme="minorHAnsi"/>
          <w:i/>
          <w:sz w:val="24"/>
          <w:szCs w:val="24"/>
        </w:rPr>
        <w:t>(dále jen „zhotovitel“)</w:t>
      </w:r>
    </w:p>
    <w:p w:rsidR="00171AA4" w:rsidRPr="00705770" w:rsidRDefault="00171AA4" w:rsidP="00171AA4">
      <w:pPr>
        <w:pStyle w:val="BodyText21"/>
        <w:widowControl/>
        <w:rPr>
          <w:rFonts w:asciiTheme="minorHAnsi" w:hAnsiTheme="minorHAnsi" w:cstheme="minorHAnsi"/>
          <w:sz w:val="24"/>
          <w:szCs w:val="24"/>
        </w:rPr>
      </w:pPr>
    </w:p>
    <w:p w:rsidR="00171AA4" w:rsidRDefault="00171AA4" w:rsidP="00171AA4">
      <w:pPr>
        <w:pStyle w:val="BodyText21"/>
        <w:widowControl/>
        <w:rPr>
          <w:rFonts w:asciiTheme="minorHAnsi" w:hAnsiTheme="minorHAnsi" w:cstheme="minorHAnsi"/>
          <w:sz w:val="24"/>
          <w:szCs w:val="24"/>
        </w:rPr>
      </w:pPr>
      <w:r w:rsidRPr="00705770">
        <w:rPr>
          <w:rFonts w:asciiTheme="minorHAnsi" w:hAnsiTheme="minorHAnsi" w:cstheme="minorHAnsi"/>
          <w:sz w:val="24"/>
          <w:szCs w:val="24"/>
        </w:rPr>
        <w:lastRenderedPageBreak/>
        <w:t>objednatel a zhotovitel (dále též „smluvní strany“) se dohodli na uzavření této smlouvy:</w:t>
      </w:r>
    </w:p>
    <w:p w:rsidR="00171AA4" w:rsidRPr="00705770" w:rsidRDefault="00171AA4" w:rsidP="00171AA4">
      <w:pPr>
        <w:pStyle w:val="BodyText21"/>
        <w:widowControl/>
        <w:rPr>
          <w:rFonts w:asciiTheme="minorHAnsi" w:hAnsiTheme="minorHAnsi" w:cstheme="minorHAnsi"/>
          <w:sz w:val="24"/>
          <w:szCs w:val="24"/>
        </w:rPr>
      </w:pPr>
    </w:p>
    <w:p w:rsidR="00171AA4" w:rsidRPr="00705770" w:rsidRDefault="00171AA4" w:rsidP="00171AA4">
      <w:pPr>
        <w:pStyle w:val="BodyText21"/>
        <w:widowControl/>
        <w:jc w:val="center"/>
        <w:rPr>
          <w:rFonts w:asciiTheme="minorHAnsi" w:hAnsiTheme="minorHAnsi" w:cstheme="minorHAnsi"/>
          <w:b/>
          <w:sz w:val="24"/>
          <w:szCs w:val="24"/>
        </w:rPr>
      </w:pPr>
      <w:r w:rsidRPr="00705770">
        <w:rPr>
          <w:rFonts w:asciiTheme="minorHAnsi" w:hAnsiTheme="minorHAnsi" w:cstheme="minorHAnsi"/>
          <w:b/>
          <w:sz w:val="24"/>
          <w:szCs w:val="24"/>
        </w:rPr>
        <w:t>Úvodní ustanovení</w:t>
      </w:r>
    </w:p>
    <w:p w:rsidR="00171AA4" w:rsidRPr="00705770" w:rsidRDefault="00171AA4" w:rsidP="00171AA4">
      <w:pPr>
        <w:pStyle w:val="BodyText21"/>
        <w:widowControl/>
        <w:jc w:val="left"/>
        <w:rPr>
          <w:rFonts w:asciiTheme="minorHAnsi" w:hAnsiTheme="minorHAnsi" w:cstheme="minorHAnsi"/>
          <w:b/>
          <w:sz w:val="24"/>
          <w:szCs w:val="24"/>
        </w:rPr>
      </w:pPr>
    </w:p>
    <w:p w:rsidR="00171AA4" w:rsidRPr="003B60E7" w:rsidRDefault="00171AA4" w:rsidP="00171AA4">
      <w:pPr>
        <w:rPr>
          <w:rFonts w:asciiTheme="minorHAnsi" w:hAnsiTheme="minorHAnsi" w:cstheme="minorHAnsi"/>
          <w:b/>
          <w:bCs/>
          <w:iCs/>
        </w:rPr>
      </w:pPr>
      <w:r w:rsidRPr="00705770">
        <w:rPr>
          <w:rFonts w:asciiTheme="minorHAnsi" w:hAnsiTheme="minorHAnsi" w:cstheme="minorHAnsi"/>
        </w:rPr>
        <w:t xml:space="preserve">Podkladem pro uzavření této smlouvy je </w:t>
      </w:r>
      <w:r>
        <w:rPr>
          <w:rFonts w:asciiTheme="minorHAnsi" w:hAnsiTheme="minorHAnsi" w:cstheme="minorHAnsi"/>
        </w:rPr>
        <w:t>Výzva k podání cenové nabídky a výsledek výběrového</w:t>
      </w:r>
      <w:r w:rsidRPr="00705770">
        <w:rPr>
          <w:rFonts w:asciiTheme="minorHAnsi" w:hAnsiTheme="minorHAnsi" w:cstheme="minorHAnsi"/>
        </w:rPr>
        <w:t xml:space="preserve"> řízení veřejné zakázky malého rozsahu s</w:t>
      </w:r>
      <w:r>
        <w:rPr>
          <w:rFonts w:asciiTheme="minorHAnsi" w:hAnsiTheme="minorHAnsi" w:cstheme="minorHAnsi"/>
        </w:rPr>
        <w:t> </w:t>
      </w:r>
      <w:r w:rsidRPr="00705770">
        <w:rPr>
          <w:rFonts w:asciiTheme="minorHAnsi" w:hAnsiTheme="minorHAnsi" w:cstheme="minorHAnsi"/>
        </w:rPr>
        <w:t>názvem</w:t>
      </w:r>
      <w:r>
        <w:rPr>
          <w:rFonts w:asciiTheme="minorHAnsi" w:hAnsiTheme="minorHAnsi" w:cstheme="minorHAnsi"/>
        </w:rPr>
        <w:t xml:space="preserve"> </w:t>
      </w:r>
      <w:r w:rsidR="006D3C78" w:rsidRPr="006D3C78">
        <w:rPr>
          <w:rFonts w:asciiTheme="minorHAnsi" w:hAnsiTheme="minorHAnsi" w:cstheme="minorHAnsi"/>
          <w:b/>
        </w:rPr>
        <w:t>Oprava VO – II. etapa Černčice</w:t>
      </w:r>
      <w:r w:rsidR="006D3C78">
        <w:rPr>
          <w:rFonts w:asciiTheme="minorHAnsi" w:hAnsiTheme="minorHAnsi" w:cstheme="minorHAnsi"/>
        </w:rPr>
        <w:t>.</w:t>
      </w:r>
    </w:p>
    <w:p w:rsidR="00171AA4" w:rsidRPr="00705770" w:rsidRDefault="00171AA4" w:rsidP="00171AA4">
      <w:pPr>
        <w:autoSpaceDE w:val="0"/>
        <w:adjustRightInd w:val="0"/>
        <w:rPr>
          <w:rFonts w:asciiTheme="minorHAnsi" w:hAnsiTheme="minorHAnsi" w:cstheme="minorHAnsi"/>
        </w:rPr>
      </w:pPr>
      <w:r w:rsidRPr="00705770">
        <w:rPr>
          <w:rFonts w:asciiTheme="minorHAnsi" w:hAnsiTheme="minorHAnsi" w:cstheme="minorHAnsi"/>
        </w:rPr>
        <w:tab/>
      </w:r>
    </w:p>
    <w:p w:rsidR="00171AA4" w:rsidRPr="00705770" w:rsidRDefault="00171AA4" w:rsidP="00171AA4">
      <w:pPr>
        <w:pStyle w:val="BodyText21"/>
        <w:widowControl/>
        <w:ind w:left="360"/>
        <w:rPr>
          <w:rFonts w:asciiTheme="minorHAnsi" w:hAnsiTheme="minorHAnsi" w:cstheme="minorHAnsi"/>
          <w:sz w:val="24"/>
          <w:szCs w:val="24"/>
        </w:rPr>
      </w:pPr>
    </w:p>
    <w:p w:rsidR="00171AA4" w:rsidRDefault="00171AA4" w:rsidP="00171AA4">
      <w:pPr>
        <w:pStyle w:val="BodyText21"/>
        <w:widowControl/>
        <w:rPr>
          <w:rFonts w:asciiTheme="minorHAnsi" w:hAnsiTheme="minorHAnsi" w:cstheme="minorHAnsi"/>
          <w:sz w:val="24"/>
          <w:szCs w:val="24"/>
        </w:rPr>
      </w:pPr>
      <w:r w:rsidRPr="00705770">
        <w:rPr>
          <w:rFonts w:asciiTheme="minorHAnsi" w:hAnsiTheme="minorHAnsi" w:cstheme="minorHAnsi"/>
          <w:sz w:val="24"/>
          <w:szCs w:val="24"/>
        </w:rPr>
        <w:t>Objednatel má právo odstoupit od smlouvy v případě, že zhotovitel ve své nabídce v zadávacím řízení uvedl informace nebo doklady, které neodpovídají skutečnosti a měly nebo mohly mít vliv na výsledek zadávacího řízení.</w:t>
      </w:r>
    </w:p>
    <w:p w:rsidR="00171AA4" w:rsidRPr="00705770" w:rsidRDefault="00171AA4" w:rsidP="00171AA4">
      <w:pPr>
        <w:pStyle w:val="BodyText21"/>
        <w:widowControl/>
        <w:rPr>
          <w:rFonts w:asciiTheme="minorHAnsi" w:hAnsiTheme="minorHAnsi" w:cstheme="minorHAnsi"/>
          <w:sz w:val="24"/>
          <w:szCs w:val="24"/>
        </w:rPr>
      </w:pPr>
    </w:p>
    <w:p w:rsidR="00171AA4" w:rsidRPr="00705770" w:rsidRDefault="00171AA4" w:rsidP="00171AA4">
      <w:pPr>
        <w:pStyle w:val="Textbody"/>
        <w:rPr>
          <w:rFonts w:asciiTheme="minorHAnsi" w:hAnsiTheme="minorHAnsi" w:cstheme="minorHAnsi"/>
          <w:b/>
          <w:sz w:val="24"/>
          <w:szCs w:val="24"/>
        </w:rPr>
      </w:pPr>
    </w:p>
    <w:p w:rsidR="00171AA4" w:rsidRPr="00705770" w:rsidRDefault="00171AA4" w:rsidP="00171AA4">
      <w:pPr>
        <w:pStyle w:val="Textbody"/>
        <w:tabs>
          <w:tab w:val="left" w:pos="709"/>
        </w:tabs>
        <w:jc w:val="center"/>
        <w:rPr>
          <w:rFonts w:asciiTheme="minorHAnsi" w:hAnsiTheme="minorHAnsi" w:cstheme="minorHAnsi"/>
          <w:b/>
          <w:sz w:val="24"/>
          <w:szCs w:val="24"/>
        </w:rPr>
      </w:pPr>
      <w:r w:rsidRPr="00705770">
        <w:rPr>
          <w:rFonts w:asciiTheme="minorHAnsi" w:hAnsiTheme="minorHAnsi" w:cstheme="minorHAnsi"/>
          <w:b/>
          <w:sz w:val="24"/>
          <w:szCs w:val="24"/>
        </w:rPr>
        <w:t xml:space="preserve">I.   </w:t>
      </w:r>
      <w:r w:rsidRPr="00705770">
        <w:rPr>
          <w:rFonts w:asciiTheme="minorHAnsi" w:hAnsiTheme="minorHAnsi" w:cstheme="minorHAnsi"/>
          <w:b/>
          <w:sz w:val="24"/>
          <w:szCs w:val="24"/>
        </w:rPr>
        <w:tab/>
        <w:t>Předmět smlouvy</w:t>
      </w:r>
    </w:p>
    <w:p w:rsidR="00171AA4" w:rsidRPr="00705770" w:rsidRDefault="00171AA4" w:rsidP="00171AA4">
      <w:pPr>
        <w:pStyle w:val="Standard"/>
        <w:rPr>
          <w:rFonts w:asciiTheme="minorHAnsi" w:hAnsiTheme="minorHAnsi" w:cstheme="minorHAnsi"/>
          <w:sz w:val="24"/>
          <w:szCs w:val="24"/>
        </w:rPr>
      </w:pPr>
    </w:p>
    <w:p w:rsidR="00171AA4" w:rsidRPr="00705770" w:rsidRDefault="00171AA4" w:rsidP="00171AA4">
      <w:pPr>
        <w:pStyle w:val="Standard"/>
        <w:numPr>
          <w:ilvl w:val="0"/>
          <w:numId w:val="1"/>
        </w:numPr>
        <w:tabs>
          <w:tab w:val="clear" w:pos="720"/>
          <w:tab w:val="num" w:pos="-360"/>
        </w:tabs>
        <w:ind w:left="360"/>
        <w:jc w:val="both"/>
        <w:rPr>
          <w:rFonts w:asciiTheme="minorHAnsi" w:hAnsiTheme="minorHAnsi" w:cstheme="minorHAnsi"/>
          <w:sz w:val="24"/>
          <w:szCs w:val="24"/>
        </w:rPr>
      </w:pPr>
      <w:r w:rsidRPr="00705770">
        <w:rPr>
          <w:rFonts w:asciiTheme="minorHAnsi" w:hAnsiTheme="minorHAnsi" w:cstheme="minorHAnsi"/>
          <w:sz w:val="24"/>
          <w:szCs w:val="24"/>
        </w:rPr>
        <w:t>Zhotovitel se touto smlouvou zavazuje provést pro objednatele řádně a včas, na svůj náklad a na své nebezpečí dílo specifikované v článku II. smlouvy a objednatel se zavazuje řádně a včas zhotovené dílo převzít a zaplatit za ně zhotoviteli cenu ve výši a za podmínek sjednaných v této smlouvě.</w:t>
      </w:r>
    </w:p>
    <w:p w:rsidR="00171AA4" w:rsidRPr="00705770" w:rsidRDefault="00171AA4" w:rsidP="00171AA4">
      <w:pPr>
        <w:pStyle w:val="Standard"/>
        <w:jc w:val="both"/>
        <w:rPr>
          <w:rFonts w:asciiTheme="minorHAnsi" w:hAnsiTheme="minorHAnsi" w:cstheme="minorHAnsi"/>
          <w:sz w:val="24"/>
          <w:szCs w:val="24"/>
        </w:rPr>
      </w:pPr>
    </w:p>
    <w:p w:rsidR="00171AA4" w:rsidRPr="00705770" w:rsidRDefault="00171AA4" w:rsidP="00171AA4">
      <w:pPr>
        <w:pStyle w:val="Standard"/>
        <w:numPr>
          <w:ilvl w:val="0"/>
          <w:numId w:val="1"/>
        </w:numPr>
        <w:tabs>
          <w:tab w:val="clear" w:pos="720"/>
          <w:tab w:val="num" w:pos="360"/>
        </w:tabs>
        <w:ind w:left="360"/>
        <w:jc w:val="both"/>
        <w:rPr>
          <w:rFonts w:asciiTheme="minorHAnsi" w:hAnsiTheme="minorHAnsi" w:cstheme="minorHAnsi"/>
          <w:sz w:val="24"/>
          <w:szCs w:val="24"/>
        </w:rPr>
      </w:pPr>
      <w:r w:rsidRPr="00705770">
        <w:rPr>
          <w:rFonts w:asciiTheme="minorHAnsi" w:hAnsiTheme="minorHAnsi" w:cstheme="minorHAnsi"/>
          <w:sz w:val="24"/>
          <w:szCs w:val="24"/>
        </w:rPr>
        <w:t>Zhotovitel provede dílo s potřebnou péčí v ujednaném čase a obstará vše, co je k provedení díla třeba. Zhotovitel splní závazek založený touto smlouvou tím, že řádně a včas provede předmět díla dle této smlouvy a splní ostatní povinnosti vyplývající z této smlouvy.</w:t>
      </w:r>
    </w:p>
    <w:p w:rsidR="00171AA4" w:rsidRPr="00705770" w:rsidRDefault="00171AA4" w:rsidP="00171AA4">
      <w:pPr>
        <w:pStyle w:val="Standard"/>
        <w:rPr>
          <w:rFonts w:asciiTheme="minorHAnsi" w:hAnsiTheme="minorHAnsi" w:cstheme="minorHAnsi"/>
          <w:b/>
          <w:sz w:val="24"/>
          <w:szCs w:val="24"/>
        </w:rPr>
      </w:pPr>
    </w:p>
    <w:p w:rsidR="00171AA4" w:rsidRDefault="00171AA4" w:rsidP="00171AA4">
      <w:pPr>
        <w:pStyle w:val="Standard"/>
        <w:jc w:val="center"/>
        <w:rPr>
          <w:rFonts w:asciiTheme="minorHAnsi" w:hAnsiTheme="minorHAnsi" w:cstheme="minorHAnsi"/>
          <w:b/>
          <w:sz w:val="24"/>
          <w:szCs w:val="24"/>
        </w:rPr>
      </w:pPr>
      <w:r w:rsidRPr="00705770">
        <w:rPr>
          <w:rFonts w:asciiTheme="minorHAnsi" w:hAnsiTheme="minorHAnsi" w:cstheme="minorHAnsi"/>
          <w:b/>
          <w:sz w:val="24"/>
          <w:szCs w:val="24"/>
        </w:rPr>
        <w:t>II.</w:t>
      </w:r>
      <w:r w:rsidRPr="00705770">
        <w:rPr>
          <w:rFonts w:asciiTheme="minorHAnsi" w:hAnsiTheme="minorHAnsi" w:cstheme="minorHAnsi"/>
          <w:b/>
          <w:sz w:val="24"/>
          <w:szCs w:val="24"/>
        </w:rPr>
        <w:tab/>
        <w:t>Specifikace díla</w:t>
      </w:r>
      <w:r>
        <w:rPr>
          <w:rFonts w:asciiTheme="minorHAnsi" w:hAnsiTheme="minorHAnsi" w:cstheme="minorHAnsi"/>
          <w:b/>
          <w:sz w:val="24"/>
          <w:szCs w:val="24"/>
        </w:rPr>
        <w:t xml:space="preserve"> </w:t>
      </w:r>
    </w:p>
    <w:p w:rsidR="00171AA4" w:rsidRPr="00705770" w:rsidRDefault="00171AA4" w:rsidP="00171AA4">
      <w:pPr>
        <w:pStyle w:val="Standard"/>
        <w:jc w:val="center"/>
        <w:rPr>
          <w:rFonts w:asciiTheme="minorHAnsi" w:hAnsiTheme="minorHAnsi" w:cstheme="minorHAnsi"/>
          <w:b/>
          <w:sz w:val="24"/>
          <w:szCs w:val="24"/>
        </w:rPr>
      </w:pPr>
    </w:p>
    <w:p w:rsidR="00171AA4" w:rsidRPr="00705770" w:rsidRDefault="00171AA4" w:rsidP="00171AA4">
      <w:pPr>
        <w:pStyle w:val="Standard"/>
        <w:jc w:val="center"/>
        <w:rPr>
          <w:rFonts w:asciiTheme="minorHAnsi" w:hAnsiTheme="minorHAnsi" w:cstheme="minorHAnsi"/>
          <w:b/>
          <w:sz w:val="24"/>
          <w:szCs w:val="24"/>
        </w:rPr>
      </w:pPr>
    </w:p>
    <w:p w:rsidR="00171AA4" w:rsidRPr="006D3C78" w:rsidRDefault="00171AA4" w:rsidP="00171AA4">
      <w:pPr>
        <w:pStyle w:val="Standard"/>
        <w:numPr>
          <w:ilvl w:val="0"/>
          <w:numId w:val="2"/>
        </w:numPr>
        <w:jc w:val="both"/>
        <w:rPr>
          <w:rFonts w:asciiTheme="minorHAnsi" w:hAnsiTheme="minorHAnsi" w:cstheme="minorHAnsi"/>
          <w:sz w:val="24"/>
          <w:szCs w:val="24"/>
        </w:rPr>
      </w:pPr>
      <w:r w:rsidRPr="006D3C78">
        <w:rPr>
          <w:rFonts w:asciiTheme="minorHAnsi" w:hAnsiTheme="minorHAnsi" w:cstheme="minorHAnsi"/>
          <w:b/>
          <w:sz w:val="24"/>
          <w:szCs w:val="24"/>
        </w:rPr>
        <w:t xml:space="preserve">Předmětem díla je </w:t>
      </w:r>
      <w:r w:rsidR="006D3C78" w:rsidRPr="006D3C78">
        <w:rPr>
          <w:rFonts w:asciiTheme="minorHAnsi" w:hAnsiTheme="minorHAnsi" w:cstheme="minorHAnsi"/>
          <w:b/>
          <w:sz w:val="24"/>
          <w:szCs w:val="24"/>
        </w:rPr>
        <w:t xml:space="preserve">Oprava VO – II. etapa Černčice. </w:t>
      </w:r>
      <w:r w:rsidRPr="006D3C78">
        <w:rPr>
          <w:rFonts w:asciiTheme="minorHAnsi" w:hAnsiTheme="minorHAnsi" w:cstheme="minorHAnsi"/>
          <w:sz w:val="24"/>
          <w:szCs w:val="24"/>
        </w:rPr>
        <w:t xml:space="preserve">Předmětem díla je kompletní provedení prací, dodávek a souvisejících služeb v rozsahu </w:t>
      </w:r>
      <w:r w:rsidR="006D3C78" w:rsidRPr="006D3C78">
        <w:rPr>
          <w:rFonts w:asciiTheme="minorHAnsi" w:hAnsiTheme="minorHAnsi" w:cstheme="minorHAnsi"/>
          <w:sz w:val="24"/>
          <w:szCs w:val="24"/>
        </w:rPr>
        <w:t xml:space="preserve">zadávací </w:t>
      </w:r>
      <w:r w:rsidRPr="006D3C78">
        <w:rPr>
          <w:rFonts w:asciiTheme="minorHAnsi" w:hAnsiTheme="minorHAnsi" w:cstheme="minorHAnsi"/>
          <w:sz w:val="24"/>
          <w:szCs w:val="24"/>
        </w:rPr>
        <w:t xml:space="preserve">dokumentace, Zhotovitel se </w:t>
      </w:r>
      <w:r w:rsidR="006D3C78" w:rsidRPr="006D3C78">
        <w:rPr>
          <w:rFonts w:asciiTheme="minorHAnsi" w:hAnsiTheme="minorHAnsi" w:cstheme="minorHAnsi"/>
          <w:sz w:val="24"/>
          <w:szCs w:val="24"/>
        </w:rPr>
        <w:t xml:space="preserve">se zadávací </w:t>
      </w:r>
      <w:r w:rsidRPr="006D3C78">
        <w:rPr>
          <w:rFonts w:asciiTheme="minorHAnsi" w:hAnsiTheme="minorHAnsi" w:cstheme="minorHAnsi"/>
          <w:sz w:val="24"/>
          <w:szCs w:val="24"/>
        </w:rPr>
        <w:t xml:space="preserve">dokumentací seznámil v průběhu zadávacího řízení a stvrzuje, že dokumentace je kompletní a úplná, vhodná ke zhotovení díla, a že dílo lze podle ní provést. </w:t>
      </w:r>
    </w:p>
    <w:p w:rsidR="00171AA4" w:rsidRPr="00705770" w:rsidRDefault="00171AA4" w:rsidP="00171AA4">
      <w:pPr>
        <w:pStyle w:val="Standard"/>
        <w:numPr>
          <w:ilvl w:val="0"/>
          <w:numId w:val="2"/>
        </w:numPr>
        <w:jc w:val="both"/>
        <w:rPr>
          <w:rFonts w:asciiTheme="minorHAnsi" w:hAnsiTheme="minorHAnsi" w:cstheme="minorHAnsi"/>
          <w:sz w:val="24"/>
          <w:szCs w:val="24"/>
        </w:rPr>
      </w:pPr>
      <w:r w:rsidRPr="00705770">
        <w:rPr>
          <w:rFonts w:asciiTheme="minorHAnsi" w:hAnsiTheme="minorHAnsi" w:cstheme="minorHAnsi"/>
          <w:sz w:val="24"/>
          <w:szCs w:val="24"/>
        </w:rPr>
        <w:t>Předmětem díla jsou rovněž činnosti, práce a dodávky, které nejsou v</w:t>
      </w:r>
      <w:r w:rsidR="006D3C78">
        <w:rPr>
          <w:rFonts w:asciiTheme="minorHAnsi" w:hAnsiTheme="minorHAnsi" w:cstheme="minorHAnsi"/>
          <w:sz w:val="24"/>
          <w:szCs w:val="24"/>
        </w:rPr>
        <w:t> </w:t>
      </w:r>
      <w:proofErr w:type="gramStart"/>
      <w:r w:rsidR="006D3C78">
        <w:rPr>
          <w:rFonts w:asciiTheme="minorHAnsi" w:hAnsiTheme="minorHAnsi" w:cstheme="minorHAnsi"/>
          <w:sz w:val="24"/>
          <w:szCs w:val="24"/>
        </w:rPr>
        <w:t xml:space="preserve">zadávací </w:t>
      </w:r>
      <w:r w:rsidRPr="00705770">
        <w:rPr>
          <w:rFonts w:asciiTheme="minorHAnsi" w:hAnsiTheme="minorHAnsi" w:cstheme="minorHAnsi"/>
          <w:sz w:val="24"/>
          <w:szCs w:val="24"/>
        </w:rPr>
        <w:t xml:space="preserve"> dokumentaci</w:t>
      </w:r>
      <w:proofErr w:type="gramEnd"/>
      <w:r w:rsidRPr="00705770">
        <w:rPr>
          <w:rFonts w:asciiTheme="minorHAnsi" w:hAnsiTheme="minorHAnsi" w:cstheme="minorHAnsi"/>
          <w:sz w:val="24"/>
          <w:szCs w:val="24"/>
        </w:rPr>
        <w:t xml:space="preserve"> obsaženy, ale o kterých zhotovitel věděl, nebo podle svých odborných znalostí a zkušeností vědět měl, že jsou k řádnému a kvalitnímu provedení díla dané povahy třeba. </w:t>
      </w:r>
    </w:p>
    <w:p w:rsidR="00171AA4" w:rsidRPr="00705770" w:rsidRDefault="00171AA4" w:rsidP="00171AA4">
      <w:pPr>
        <w:pStyle w:val="Standard"/>
        <w:jc w:val="both"/>
        <w:rPr>
          <w:rFonts w:asciiTheme="minorHAnsi" w:hAnsiTheme="minorHAnsi" w:cstheme="minorHAnsi"/>
          <w:sz w:val="24"/>
          <w:szCs w:val="24"/>
        </w:rPr>
      </w:pPr>
    </w:p>
    <w:p w:rsidR="00171AA4" w:rsidRPr="00705770" w:rsidRDefault="00171AA4" w:rsidP="00171AA4">
      <w:pPr>
        <w:pStyle w:val="Standard"/>
        <w:numPr>
          <w:ilvl w:val="0"/>
          <w:numId w:val="2"/>
        </w:numPr>
        <w:jc w:val="both"/>
        <w:rPr>
          <w:rFonts w:asciiTheme="minorHAnsi" w:hAnsiTheme="minorHAnsi" w:cstheme="minorHAnsi"/>
          <w:sz w:val="24"/>
          <w:szCs w:val="24"/>
        </w:rPr>
      </w:pPr>
      <w:r>
        <w:rPr>
          <w:rFonts w:asciiTheme="minorHAnsi" w:hAnsiTheme="minorHAnsi" w:cstheme="minorHAnsi"/>
          <w:sz w:val="24"/>
          <w:szCs w:val="24"/>
        </w:rPr>
        <w:t xml:space="preserve">Předmět díla zahrnuje také provedení, dodání a zajištění všech činností, prací, služeb, věcí a </w:t>
      </w:r>
      <w:r w:rsidRPr="00705770">
        <w:rPr>
          <w:rFonts w:asciiTheme="minorHAnsi" w:hAnsiTheme="minorHAnsi" w:cstheme="minorHAnsi"/>
          <w:sz w:val="24"/>
          <w:szCs w:val="24"/>
        </w:rPr>
        <w:t>materiálů nutných k řádnému provedení díla, zejména:</w:t>
      </w:r>
    </w:p>
    <w:p w:rsidR="00171AA4" w:rsidRPr="00705770" w:rsidRDefault="00171AA4" w:rsidP="00171AA4">
      <w:pPr>
        <w:pStyle w:val="Textbodyindent"/>
        <w:ind w:left="1047" w:hanging="698"/>
        <w:rPr>
          <w:rFonts w:asciiTheme="minorHAnsi" w:hAnsiTheme="minorHAnsi" w:cstheme="minorHAnsi"/>
          <w:sz w:val="24"/>
          <w:szCs w:val="24"/>
        </w:rPr>
      </w:pPr>
      <w:r w:rsidRPr="00705770">
        <w:rPr>
          <w:rFonts w:asciiTheme="minorHAnsi" w:hAnsiTheme="minorHAnsi" w:cstheme="minorHAnsi"/>
          <w:sz w:val="24"/>
          <w:szCs w:val="24"/>
        </w:rPr>
        <w:t xml:space="preserve">a) </w:t>
      </w:r>
      <w:r w:rsidRPr="00705770">
        <w:rPr>
          <w:rFonts w:asciiTheme="minorHAnsi" w:hAnsiTheme="minorHAnsi" w:cstheme="minorHAnsi"/>
          <w:sz w:val="24"/>
          <w:szCs w:val="24"/>
        </w:rPr>
        <w:tab/>
        <w:t>zajištění zařízení staveniště, včetně jeho zřízení, údržby, odstranění a likvidace;</w:t>
      </w:r>
    </w:p>
    <w:p w:rsidR="00171AA4" w:rsidRPr="00705770" w:rsidRDefault="00171AA4" w:rsidP="00171AA4">
      <w:pPr>
        <w:pStyle w:val="Standard"/>
        <w:ind w:left="1054" w:hanging="705"/>
        <w:jc w:val="both"/>
        <w:rPr>
          <w:rFonts w:asciiTheme="minorHAnsi" w:hAnsiTheme="minorHAnsi" w:cstheme="minorHAnsi"/>
          <w:sz w:val="24"/>
          <w:szCs w:val="24"/>
        </w:rPr>
      </w:pPr>
      <w:r w:rsidRPr="00705770">
        <w:rPr>
          <w:rFonts w:asciiTheme="minorHAnsi" w:hAnsiTheme="minorHAnsi" w:cstheme="minorHAnsi"/>
          <w:sz w:val="24"/>
          <w:szCs w:val="24"/>
        </w:rPr>
        <w:t xml:space="preserve">b) </w:t>
      </w:r>
      <w:r w:rsidRPr="00705770">
        <w:rPr>
          <w:rFonts w:asciiTheme="minorHAnsi" w:hAnsiTheme="minorHAnsi" w:cstheme="minorHAnsi"/>
          <w:sz w:val="24"/>
          <w:szCs w:val="24"/>
        </w:rPr>
        <w:tab/>
        <w:t>vyklizení staveniště a provedení závěrečného úklidu místa provádění díla, včetně uvedení sousedních pozemků a komunikací dotčených prováděním díla do původního stavu;</w:t>
      </w:r>
    </w:p>
    <w:p w:rsidR="00171AA4" w:rsidRPr="00705770" w:rsidRDefault="00171AA4" w:rsidP="00171AA4">
      <w:pPr>
        <w:pStyle w:val="Standard"/>
        <w:ind w:left="1058" w:hanging="709"/>
        <w:jc w:val="both"/>
        <w:rPr>
          <w:rFonts w:asciiTheme="minorHAnsi" w:hAnsiTheme="minorHAnsi" w:cstheme="minorHAnsi"/>
          <w:sz w:val="24"/>
          <w:szCs w:val="24"/>
        </w:rPr>
      </w:pPr>
      <w:r w:rsidRPr="00705770">
        <w:rPr>
          <w:rFonts w:asciiTheme="minorHAnsi" w:hAnsiTheme="minorHAnsi" w:cstheme="minorHAnsi"/>
          <w:sz w:val="24"/>
          <w:szCs w:val="24"/>
        </w:rPr>
        <w:t xml:space="preserve">c) </w:t>
      </w:r>
      <w:r w:rsidRPr="00705770">
        <w:rPr>
          <w:rFonts w:asciiTheme="minorHAnsi" w:hAnsiTheme="minorHAnsi" w:cstheme="minorHAnsi"/>
          <w:sz w:val="24"/>
          <w:szCs w:val="24"/>
        </w:rPr>
        <w:tab/>
        <w:t>zajištění uložení stavební suti a ekologická likvidace stavebních odpadů a doložení dokladů o této likvidaci, včetně úhrady poplatků za toto uložení, likvidaci a dopravu.</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Standard"/>
        <w:numPr>
          <w:ilvl w:val="0"/>
          <w:numId w:val="2"/>
        </w:numPr>
        <w:jc w:val="both"/>
        <w:rPr>
          <w:rFonts w:asciiTheme="minorHAnsi" w:hAnsiTheme="minorHAnsi" w:cstheme="minorHAnsi"/>
          <w:sz w:val="24"/>
          <w:szCs w:val="24"/>
        </w:rPr>
      </w:pPr>
      <w:r w:rsidRPr="00705770">
        <w:rPr>
          <w:rFonts w:asciiTheme="minorHAnsi" w:hAnsiTheme="minorHAnsi" w:cstheme="minorHAnsi"/>
          <w:sz w:val="24"/>
          <w:szCs w:val="24"/>
        </w:rPr>
        <w:lastRenderedPageBreak/>
        <w:t>Dílo bude provedeno v rozsahu, způsobem a v jakosti stanovených touto smlouvou a případných změn a dodatků smlouvy sjednaných smluvními stranami nebo vyplývajících z rozhodnutí příslušných orgánů.</w:t>
      </w:r>
    </w:p>
    <w:p w:rsidR="00171AA4" w:rsidRPr="00705770" w:rsidRDefault="00171AA4" w:rsidP="00171AA4">
      <w:pPr>
        <w:pStyle w:val="Standard"/>
        <w:jc w:val="both"/>
        <w:rPr>
          <w:rFonts w:asciiTheme="minorHAnsi" w:hAnsiTheme="minorHAnsi" w:cstheme="minorHAnsi"/>
          <w:sz w:val="24"/>
          <w:szCs w:val="24"/>
        </w:rPr>
      </w:pPr>
    </w:p>
    <w:p w:rsidR="00171AA4" w:rsidRPr="00705770" w:rsidRDefault="00171AA4" w:rsidP="00171AA4">
      <w:pPr>
        <w:pStyle w:val="Standard"/>
        <w:numPr>
          <w:ilvl w:val="0"/>
          <w:numId w:val="2"/>
        </w:numPr>
        <w:jc w:val="both"/>
        <w:rPr>
          <w:rFonts w:asciiTheme="minorHAnsi" w:hAnsiTheme="minorHAnsi" w:cstheme="minorHAnsi"/>
          <w:sz w:val="24"/>
          <w:szCs w:val="24"/>
        </w:rPr>
      </w:pPr>
      <w:r w:rsidRPr="00705770">
        <w:rPr>
          <w:rFonts w:asciiTheme="minorHAnsi" w:hAnsiTheme="minorHAnsi" w:cstheme="minorHAnsi"/>
          <w:sz w:val="24"/>
          <w:szCs w:val="24"/>
        </w:rPr>
        <w:t>Zhotovitel je seznámen se skutečností, že údaje o inženýrských sítích, které se nacházejí v místech provádění díla a jsou obsaženy v projektové dokumentaci, nemusí odpovídat skutečnosti. Vzhledem k této skutečnosti se zhotovitel zavazuje zabezpečit prověření skutečného stavu inženýrských sítí před započetím provádění díla se správci uvedených inženýrských sítí a současně zajistit vytýčení průběhu podzemních či nadzemních sítí tak, aby při provádění prací nedošlo k poškození podzemních či nadzemních sítí.</w:t>
      </w:r>
    </w:p>
    <w:p w:rsidR="00171AA4" w:rsidRPr="00705770" w:rsidRDefault="00171AA4" w:rsidP="00171AA4">
      <w:pPr>
        <w:pStyle w:val="Standard"/>
        <w:jc w:val="both"/>
        <w:rPr>
          <w:rFonts w:asciiTheme="minorHAnsi" w:hAnsiTheme="minorHAnsi" w:cstheme="minorHAnsi"/>
          <w:sz w:val="24"/>
          <w:szCs w:val="24"/>
        </w:rPr>
      </w:pPr>
    </w:p>
    <w:p w:rsidR="00171AA4" w:rsidRPr="00705770" w:rsidRDefault="00171AA4" w:rsidP="00171AA4">
      <w:pPr>
        <w:pStyle w:val="Standard"/>
        <w:numPr>
          <w:ilvl w:val="0"/>
          <w:numId w:val="2"/>
        </w:numPr>
        <w:jc w:val="both"/>
        <w:rPr>
          <w:rFonts w:asciiTheme="minorHAnsi" w:hAnsiTheme="minorHAnsi" w:cstheme="minorHAnsi"/>
          <w:sz w:val="24"/>
          <w:szCs w:val="24"/>
        </w:rPr>
      </w:pPr>
      <w:r w:rsidRPr="00705770">
        <w:rPr>
          <w:rFonts w:asciiTheme="minorHAnsi" w:hAnsiTheme="minorHAnsi" w:cstheme="minorHAnsi"/>
          <w:sz w:val="24"/>
          <w:szCs w:val="24"/>
        </w:rPr>
        <w:t>Zhotovitel není oprávněn ani povinen provést jakoukoli změnu díla bez písemné dohody s objednatelem, a to formou písemného dodatku této smlouvy.</w:t>
      </w:r>
    </w:p>
    <w:p w:rsidR="00171AA4" w:rsidRPr="00705770" w:rsidRDefault="00171AA4" w:rsidP="00171AA4">
      <w:pPr>
        <w:pStyle w:val="Standard"/>
        <w:jc w:val="both"/>
        <w:rPr>
          <w:rFonts w:asciiTheme="minorHAnsi" w:hAnsiTheme="minorHAnsi" w:cstheme="minorHAnsi"/>
          <w:sz w:val="24"/>
          <w:szCs w:val="24"/>
        </w:rPr>
      </w:pPr>
    </w:p>
    <w:p w:rsidR="00171AA4" w:rsidRDefault="00171AA4" w:rsidP="00171AA4">
      <w:pPr>
        <w:pStyle w:val="Standard"/>
        <w:numPr>
          <w:ilvl w:val="0"/>
          <w:numId w:val="2"/>
        </w:numPr>
        <w:jc w:val="both"/>
        <w:rPr>
          <w:rFonts w:asciiTheme="minorHAnsi" w:hAnsiTheme="minorHAnsi" w:cstheme="minorHAnsi"/>
          <w:sz w:val="24"/>
          <w:szCs w:val="24"/>
        </w:rPr>
      </w:pPr>
      <w:r w:rsidRPr="00705770">
        <w:rPr>
          <w:rFonts w:asciiTheme="minorHAnsi" w:hAnsiTheme="minorHAnsi" w:cstheme="minorHAnsi"/>
          <w:sz w:val="24"/>
          <w:szCs w:val="24"/>
        </w:rPr>
        <w:t>Smluvní strany se výslovně dohodly, že normy ČSN (rozumí se tím i ČSN EN), jejichž použití přichází při provádění díla v úvahu, budou pro provedení díla považovat obě smluvní strany za závazné v plném rozsahu.</w:t>
      </w:r>
    </w:p>
    <w:p w:rsidR="00171AA4" w:rsidRDefault="00171AA4" w:rsidP="00171AA4">
      <w:pPr>
        <w:pStyle w:val="Odstavecseseznamem"/>
        <w:rPr>
          <w:rFonts w:asciiTheme="minorHAnsi" w:hAnsiTheme="minorHAnsi" w:cstheme="minorHAnsi"/>
          <w:szCs w:val="24"/>
        </w:rPr>
      </w:pPr>
    </w:p>
    <w:p w:rsidR="00171AA4" w:rsidRPr="00705770" w:rsidRDefault="00171AA4" w:rsidP="00171AA4">
      <w:pPr>
        <w:pStyle w:val="Standard"/>
        <w:ind w:left="360"/>
        <w:jc w:val="both"/>
        <w:rPr>
          <w:rFonts w:asciiTheme="minorHAnsi" w:hAnsiTheme="minorHAnsi" w:cstheme="minorHAnsi"/>
          <w:sz w:val="24"/>
          <w:szCs w:val="24"/>
        </w:rPr>
      </w:pPr>
    </w:p>
    <w:p w:rsidR="00171AA4" w:rsidRPr="00705770" w:rsidRDefault="00171AA4" w:rsidP="00171AA4">
      <w:pPr>
        <w:pStyle w:val="Standard"/>
        <w:jc w:val="both"/>
        <w:rPr>
          <w:rFonts w:asciiTheme="minorHAnsi" w:hAnsiTheme="minorHAnsi" w:cstheme="minorHAnsi"/>
          <w:b/>
          <w:sz w:val="24"/>
          <w:szCs w:val="24"/>
        </w:rPr>
      </w:pPr>
    </w:p>
    <w:p w:rsidR="00171AA4" w:rsidRDefault="00171AA4" w:rsidP="00171AA4">
      <w:pPr>
        <w:pStyle w:val="Standard"/>
        <w:jc w:val="center"/>
        <w:rPr>
          <w:rFonts w:asciiTheme="minorHAnsi" w:hAnsiTheme="minorHAnsi" w:cstheme="minorHAnsi"/>
          <w:b/>
          <w:sz w:val="24"/>
          <w:szCs w:val="24"/>
        </w:rPr>
      </w:pPr>
      <w:r w:rsidRPr="00705770">
        <w:rPr>
          <w:rFonts w:asciiTheme="minorHAnsi" w:hAnsiTheme="minorHAnsi" w:cstheme="minorHAnsi"/>
          <w:b/>
          <w:sz w:val="24"/>
          <w:szCs w:val="24"/>
        </w:rPr>
        <w:t>III.</w:t>
      </w:r>
      <w:r w:rsidRPr="00705770">
        <w:rPr>
          <w:rFonts w:asciiTheme="minorHAnsi" w:hAnsiTheme="minorHAnsi" w:cstheme="minorHAnsi"/>
          <w:b/>
          <w:sz w:val="24"/>
          <w:szCs w:val="24"/>
        </w:rPr>
        <w:tab/>
        <w:t>Doba plnění</w:t>
      </w:r>
    </w:p>
    <w:p w:rsidR="00171AA4" w:rsidRPr="00705770" w:rsidRDefault="00171AA4" w:rsidP="00171AA4">
      <w:pPr>
        <w:pStyle w:val="Standard"/>
        <w:jc w:val="center"/>
        <w:rPr>
          <w:rFonts w:asciiTheme="minorHAnsi" w:hAnsiTheme="minorHAnsi" w:cstheme="minorHAnsi"/>
          <w:b/>
          <w:sz w:val="24"/>
          <w:szCs w:val="24"/>
        </w:rPr>
      </w:pPr>
    </w:p>
    <w:p w:rsidR="00171AA4" w:rsidRPr="00705770" w:rsidRDefault="00171AA4" w:rsidP="00171AA4">
      <w:pPr>
        <w:pStyle w:val="Standard"/>
        <w:jc w:val="both"/>
        <w:rPr>
          <w:rFonts w:asciiTheme="minorHAnsi" w:hAnsiTheme="minorHAnsi" w:cstheme="minorHAnsi"/>
          <w:sz w:val="24"/>
          <w:szCs w:val="24"/>
        </w:rPr>
      </w:pPr>
    </w:p>
    <w:p w:rsidR="00171AA4" w:rsidRDefault="00171AA4" w:rsidP="00171AA4">
      <w:pPr>
        <w:numPr>
          <w:ilvl w:val="0"/>
          <w:numId w:val="14"/>
        </w:numPr>
        <w:tabs>
          <w:tab w:val="clear" w:pos="720"/>
          <w:tab w:val="num" w:pos="360"/>
        </w:tabs>
        <w:ind w:left="360"/>
        <w:jc w:val="both"/>
        <w:rPr>
          <w:rFonts w:asciiTheme="minorHAnsi" w:hAnsiTheme="minorHAnsi" w:cstheme="minorHAnsi"/>
        </w:rPr>
      </w:pPr>
      <w:r>
        <w:rPr>
          <w:rFonts w:asciiTheme="minorHAnsi" w:hAnsiTheme="minorHAnsi" w:cstheme="minorHAnsi"/>
        </w:rPr>
        <w:t xml:space="preserve">Termín </w:t>
      </w:r>
      <w:proofErr w:type="gramStart"/>
      <w:r>
        <w:rPr>
          <w:rFonts w:asciiTheme="minorHAnsi" w:hAnsiTheme="minorHAnsi" w:cstheme="minorHAnsi"/>
        </w:rPr>
        <w:t>zahájení :</w:t>
      </w:r>
      <w:proofErr w:type="gramEnd"/>
      <w:r>
        <w:rPr>
          <w:rFonts w:asciiTheme="minorHAnsi" w:hAnsiTheme="minorHAnsi" w:cstheme="minorHAnsi"/>
        </w:rPr>
        <w:t xml:space="preserve">  </w:t>
      </w:r>
      <w:r w:rsidR="005D5544">
        <w:rPr>
          <w:rFonts w:asciiTheme="minorHAnsi" w:hAnsiTheme="minorHAnsi" w:cstheme="minorHAnsi"/>
        </w:rPr>
        <w:t>září 2023</w:t>
      </w:r>
    </w:p>
    <w:p w:rsidR="00171AA4" w:rsidRDefault="00171AA4" w:rsidP="00171AA4">
      <w:pPr>
        <w:ind w:left="360"/>
        <w:jc w:val="both"/>
        <w:rPr>
          <w:rFonts w:asciiTheme="minorHAnsi" w:hAnsiTheme="minorHAnsi" w:cstheme="minorHAnsi"/>
        </w:rPr>
      </w:pPr>
      <w:r>
        <w:rPr>
          <w:rFonts w:asciiTheme="minorHAnsi" w:hAnsiTheme="minorHAnsi" w:cstheme="minorHAnsi"/>
        </w:rPr>
        <w:t>Termín ukončení :  3</w:t>
      </w:r>
      <w:r w:rsidR="00406639">
        <w:rPr>
          <w:rFonts w:asciiTheme="minorHAnsi" w:hAnsiTheme="minorHAnsi" w:cstheme="minorHAnsi"/>
        </w:rPr>
        <w:t>1</w:t>
      </w:r>
      <w:r>
        <w:rPr>
          <w:rFonts w:asciiTheme="minorHAnsi" w:hAnsiTheme="minorHAnsi" w:cstheme="minorHAnsi"/>
        </w:rPr>
        <w:t>.</w:t>
      </w:r>
      <w:r w:rsidR="005D5544">
        <w:rPr>
          <w:rFonts w:asciiTheme="minorHAnsi" w:hAnsiTheme="minorHAnsi" w:cstheme="minorHAnsi"/>
        </w:rPr>
        <w:t>1</w:t>
      </w:r>
      <w:r w:rsidR="00406639">
        <w:rPr>
          <w:rFonts w:asciiTheme="minorHAnsi" w:hAnsiTheme="minorHAnsi" w:cstheme="minorHAnsi"/>
        </w:rPr>
        <w:t>2</w:t>
      </w:r>
      <w:bookmarkStart w:id="0" w:name="_GoBack"/>
      <w:bookmarkEnd w:id="0"/>
      <w:r w:rsidR="005D5544">
        <w:rPr>
          <w:rFonts w:asciiTheme="minorHAnsi" w:hAnsiTheme="minorHAnsi" w:cstheme="minorHAnsi"/>
        </w:rPr>
        <w:t>.2023</w:t>
      </w:r>
    </w:p>
    <w:p w:rsidR="00171AA4" w:rsidRDefault="00171AA4" w:rsidP="00171AA4">
      <w:pPr>
        <w:jc w:val="both"/>
        <w:rPr>
          <w:rFonts w:asciiTheme="minorHAnsi" w:hAnsiTheme="minorHAnsi" w:cstheme="minorHAnsi"/>
        </w:rPr>
      </w:pPr>
    </w:p>
    <w:p w:rsidR="00171AA4" w:rsidRPr="00625B92" w:rsidRDefault="00171AA4" w:rsidP="00171AA4">
      <w:pPr>
        <w:numPr>
          <w:ilvl w:val="0"/>
          <w:numId w:val="14"/>
        </w:numPr>
        <w:tabs>
          <w:tab w:val="clear" w:pos="720"/>
          <w:tab w:val="num" w:pos="360"/>
        </w:tabs>
        <w:ind w:left="360"/>
        <w:jc w:val="both"/>
        <w:rPr>
          <w:rFonts w:asciiTheme="minorHAnsi" w:hAnsiTheme="minorHAnsi" w:cstheme="minorHAnsi"/>
        </w:rPr>
      </w:pPr>
      <w:r w:rsidRPr="00705770">
        <w:rPr>
          <w:rFonts w:asciiTheme="minorHAnsi" w:hAnsiTheme="minorHAnsi" w:cstheme="minorHAnsi"/>
        </w:rPr>
        <w:t>Smlouva nabývá účinnosti dnem předání staveniště.</w:t>
      </w:r>
    </w:p>
    <w:p w:rsidR="00171AA4" w:rsidRPr="00705770" w:rsidRDefault="00171AA4" w:rsidP="00171AA4">
      <w:pPr>
        <w:jc w:val="both"/>
        <w:rPr>
          <w:rFonts w:asciiTheme="minorHAnsi" w:hAnsiTheme="minorHAnsi" w:cstheme="minorHAnsi"/>
          <w:color w:val="000000"/>
        </w:rPr>
      </w:pPr>
    </w:p>
    <w:p w:rsidR="00171AA4" w:rsidRPr="00AB03D6" w:rsidRDefault="00171AA4" w:rsidP="00171AA4">
      <w:pPr>
        <w:numPr>
          <w:ilvl w:val="0"/>
          <w:numId w:val="14"/>
        </w:numPr>
        <w:ind w:left="360"/>
        <w:jc w:val="both"/>
        <w:rPr>
          <w:rFonts w:asciiTheme="minorHAnsi" w:hAnsiTheme="minorHAnsi" w:cstheme="minorHAnsi"/>
          <w:color w:val="000000"/>
        </w:rPr>
      </w:pPr>
      <w:r w:rsidRPr="00705770">
        <w:rPr>
          <w:rFonts w:asciiTheme="minorHAnsi" w:hAnsiTheme="minorHAnsi" w:cstheme="minorHAnsi"/>
        </w:rPr>
        <w:t>Zhotovitel splní svou povinnost řádným provedením a protokolárním předáním díla objednateli. Dílo se považuje za řádně dokončené, bude-li provedeno v souladu s touto smlouvou, projektovou dokumentací a budou-li k němu ze strany zhotovitele poskytnuta další plnění dle této smlouvy</w:t>
      </w:r>
      <w:r>
        <w:rPr>
          <w:rFonts w:asciiTheme="minorHAnsi" w:hAnsiTheme="minorHAnsi" w:cstheme="minorHAnsi"/>
        </w:rPr>
        <w:t xml:space="preserve"> a další doklady vyžadované touto smlouvou. </w:t>
      </w:r>
    </w:p>
    <w:p w:rsidR="00171AA4" w:rsidRPr="00705770" w:rsidRDefault="00171AA4" w:rsidP="00171AA4">
      <w:pPr>
        <w:jc w:val="both"/>
        <w:rPr>
          <w:rFonts w:asciiTheme="minorHAnsi" w:hAnsiTheme="minorHAnsi" w:cstheme="minorHAnsi"/>
          <w:color w:val="000000"/>
        </w:rPr>
      </w:pPr>
    </w:p>
    <w:p w:rsidR="00171AA4" w:rsidRPr="00705770" w:rsidRDefault="00171AA4" w:rsidP="00171AA4">
      <w:pPr>
        <w:widowControl/>
        <w:suppressAutoHyphens w:val="0"/>
        <w:autoSpaceDN/>
        <w:jc w:val="both"/>
        <w:textAlignment w:val="auto"/>
        <w:rPr>
          <w:rFonts w:asciiTheme="minorHAnsi" w:hAnsiTheme="minorHAnsi" w:cstheme="minorHAnsi"/>
          <w:color w:val="000000"/>
        </w:rPr>
      </w:pPr>
    </w:p>
    <w:p w:rsidR="00171AA4" w:rsidRPr="00705770" w:rsidRDefault="00171AA4" w:rsidP="00171AA4">
      <w:pPr>
        <w:widowControl/>
        <w:numPr>
          <w:ilvl w:val="0"/>
          <w:numId w:val="14"/>
        </w:numPr>
        <w:suppressAutoHyphens w:val="0"/>
        <w:autoSpaceDN/>
        <w:ind w:left="360"/>
        <w:jc w:val="both"/>
        <w:textAlignment w:val="auto"/>
        <w:rPr>
          <w:rFonts w:asciiTheme="minorHAnsi" w:hAnsiTheme="minorHAnsi" w:cstheme="minorHAnsi"/>
          <w:color w:val="000000"/>
        </w:rPr>
      </w:pPr>
      <w:r w:rsidRPr="00705770">
        <w:rPr>
          <w:rFonts w:asciiTheme="minorHAnsi" w:hAnsiTheme="minorHAnsi" w:cstheme="minorHAnsi"/>
        </w:rPr>
        <w:t>Objednatel si vyhrazuje právo odsouhlasit veškeré postupy prací a použité materiály. Je-li v </w:t>
      </w:r>
      <w:r w:rsidR="00861983">
        <w:rPr>
          <w:rFonts w:asciiTheme="minorHAnsi" w:hAnsiTheme="minorHAnsi" w:cstheme="minorHAnsi"/>
        </w:rPr>
        <w:t>zadávací</w:t>
      </w:r>
      <w:r w:rsidRPr="00705770">
        <w:rPr>
          <w:rFonts w:asciiTheme="minorHAnsi" w:hAnsiTheme="minorHAnsi" w:cstheme="minorHAnsi"/>
        </w:rPr>
        <w:t xml:space="preserve"> dokumentaci definován konkrétní výrobek nebo technologie, má se za to, že je tím definován minimální požadovaný standard.</w:t>
      </w:r>
    </w:p>
    <w:p w:rsidR="00171AA4" w:rsidRPr="00705770" w:rsidRDefault="00171AA4" w:rsidP="00171AA4">
      <w:pPr>
        <w:jc w:val="both"/>
        <w:rPr>
          <w:rFonts w:asciiTheme="minorHAnsi" w:hAnsiTheme="minorHAnsi" w:cstheme="minorHAnsi"/>
          <w:color w:val="000000"/>
        </w:rPr>
      </w:pPr>
    </w:p>
    <w:p w:rsidR="00171AA4" w:rsidRPr="00705770" w:rsidRDefault="00171AA4" w:rsidP="00171AA4">
      <w:pPr>
        <w:widowControl/>
        <w:numPr>
          <w:ilvl w:val="0"/>
          <w:numId w:val="14"/>
        </w:numPr>
        <w:suppressAutoHyphens w:val="0"/>
        <w:autoSpaceDN/>
        <w:ind w:left="360"/>
        <w:jc w:val="both"/>
        <w:textAlignment w:val="auto"/>
        <w:rPr>
          <w:rFonts w:asciiTheme="minorHAnsi" w:hAnsiTheme="minorHAnsi" w:cstheme="minorHAnsi"/>
          <w:color w:val="000000"/>
        </w:rPr>
      </w:pPr>
      <w:r w:rsidRPr="00705770">
        <w:rPr>
          <w:rFonts w:asciiTheme="minorHAnsi" w:hAnsiTheme="minorHAnsi" w:cstheme="minorHAnsi"/>
        </w:rPr>
        <w:t>Smluvní strany se dohodly, že celková doba provádění díla se prodlouží o dobu, po kterou nemohlo být dílo prováděno v důsledku okolností vylučujících odpovědnost zhotovitele za prodlení s plněním. Odpovědnost zhotovitele nevylučuje překážka, která vznikla v době, kdy již byl zhotovitel v prodlení s plněním své povinnosti nebo vznikla v důsledku hospodářských či organizačních poměrů zhotovitele.</w:t>
      </w:r>
    </w:p>
    <w:p w:rsidR="00171AA4" w:rsidRPr="00705770" w:rsidRDefault="00171AA4" w:rsidP="00171AA4">
      <w:pPr>
        <w:jc w:val="both"/>
        <w:rPr>
          <w:rFonts w:asciiTheme="minorHAnsi" w:hAnsiTheme="minorHAnsi" w:cstheme="minorHAnsi"/>
          <w:color w:val="000000"/>
        </w:rPr>
      </w:pPr>
    </w:p>
    <w:p w:rsidR="00171AA4" w:rsidRPr="00E71715" w:rsidRDefault="00171AA4" w:rsidP="00171AA4">
      <w:pPr>
        <w:widowControl/>
        <w:numPr>
          <w:ilvl w:val="0"/>
          <w:numId w:val="14"/>
        </w:numPr>
        <w:suppressAutoHyphens w:val="0"/>
        <w:autoSpaceDN/>
        <w:ind w:left="360"/>
        <w:jc w:val="both"/>
        <w:textAlignment w:val="auto"/>
        <w:rPr>
          <w:rFonts w:asciiTheme="minorHAnsi" w:hAnsiTheme="minorHAnsi" w:cstheme="minorHAnsi"/>
          <w:color w:val="000000"/>
        </w:rPr>
      </w:pPr>
      <w:r w:rsidRPr="00705770">
        <w:rPr>
          <w:rFonts w:asciiTheme="minorHAnsi" w:hAnsiTheme="minorHAnsi" w:cstheme="minorHAnsi"/>
        </w:rPr>
        <w:t>Zdrží-li se provádění díla v důsledku důvodů spočívajících výlučně na straně objednatele, má zhotovitel právo na přiměřené prodloužení doby provádění díla, a to o dobu, o kterou bylo provádění díla takto prodlouženo.</w:t>
      </w:r>
    </w:p>
    <w:p w:rsidR="00171AA4" w:rsidRDefault="00171AA4" w:rsidP="00171AA4">
      <w:pPr>
        <w:pStyle w:val="Odstavecseseznamem"/>
        <w:rPr>
          <w:rFonts w:asciiTheme="minorHAnsi" w:hAnsiTheme="minorHAnsi" w:cstheme="minorHAnsi"/>
          <w:color w:val="000000"/>
        </w:rPr>
      </w:pPr>
    </w:p>
    <w:p w:rsidR="00171AA4" w:rsidRPr="00705770" w:rsidRDefault="00171AA4" w:rsidP="00171AA4">
      <w:pPr>
        <w:widowControl/>
        <w:suppressAutoHyphens w:val="0"/>
        <w:autoSpaceDN/>
        <w:ind w:left="360"/>
        <w:jc w:val="both"/>
        <w:textAlignment w:val="auto"/>
        <w:rPr>
          <w:rFonts w:asciiTheme="minorHAnsi" w:hAnsiTheme="minorHAnsi" w:cstheme="minorHAnsi"/>
          <w:color w:val="000000"/>
        </w:rPr>
      </w:pPr>
    </w:p>
    <w:p w:rsidR="00171AA4" w:rsidRPr="00705770" w:rsidRDefault="00171AA4" w:rsidP="00171AA4">
      <w:pPr>
        <w:jc w:val="both"/>
        <w:rPr>
          <w:rFonts w:asciiTheme="minorHAnsi" w:hAnsiTheme="minorHAnsi" w:cstheme="minorHAnsi"/>
          <w:b/>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IV.</w:t>
      </w:r>
      <w:r w:rsidRPr="00705770">
        <w:rPr>
          <w:rFonts w:asciiTheme="minorHAnsi" w:hAnsiTheme="minorHAnsi" w:cstheme="minorHAnsi"/>
          <w:b/>
        </w:rPr>
        <w:tab/>
        <w:t>Místo provádění díla</w:t>
      </w:r>
    </w:p>
    <w:p w:rsidR="00171AA4" w:rsidRPr="00705770" w:rsidRDefault="00171AA4" w:rsidP="00171AA4">
      <w:pPr>
        <w:ind w:left="720" w:hanging="720"/>
        <w:jc w:val="both"/>
        <w:rPr>
          <w:rFonts w:asciiTheme="minorHAnsi" w:hAnsiTheme="minorHAnsi" w:cstheme="minorHAnsi"/>
          <w:b/>
        </w:rPr>
      </w:pPr>
    </w:p>
    <w:p w:rsidR="00171AA4" w:rsidRPr="00632538" w:rsidRDefault="00171AA4" w:rsidP="00171AA4">
      <w:pPr>
        <w:widowControl/>
        <w:suppressAutoHyphens w:val="0"/>
        <w:autoSpaceDE w:val="0"/>
        <w:adjustRightInd w:val="0"/>
        <w:textAlignment w:val="auto"/>
        <w:rPr>
          <w:rFonts w:asciiTheme="minorHAnsi" w:hAnsiTheme="minorHAnsi" w:cstheme="minorHAnsi"/>
          <w:b/>
        </w:rPr>
      </w:pPr>
      <w:r w:rsidRPr="00632538">
        <w:rPr>
          <w:rFonts w:asciiTheme="minorHAnsi" w:hAnsiTheme="minorHAnsi" w:cstheme="minorHAnsi"/>
        </w:rPr>
        <w:t>Místem provádění díla</w:t>
      </w:r>
      <w:r>
        <w:rPr>
          <w:rFonts w:asciiTheme="minorHAnsi" w:hAnsiTheme="minorHAnsi" w:cstheme="minorHAnsi"/>
        </w:rPr>
        <w:t xml:space="preserve"> jsou pozemky</w:t>
      </w:r>
      <w:r w:rsidR="00794E4F">
        <w:rPr>
          <w:rFonts w:asciiTheme="minorHAnsi" w:hAnsiTheme="minorHAnsi" w:cstheme="minorHAnsi"/>
        </w:rPr>
        <w:t xml:space="preserve"> </w:t>
      </w:r>
      <w:r>
        <w:rPr>
          <w:rFonts w:asciiTheme="minorHAnsi" w:hAnsiTheme="minorHAnsi" w:cstheme="minorHAnsi"/>
        </w:rPr>
        <w:t xml:space="preserve">vše v katastrálním </w:t>
      </w:r>
      <w:r w:rsidRPr="00B337C1">
        <w:rPr>
          <w:rFonts w:asciiTheme="minorHAnsi" w:hAnsiTheme="minorHAnsi" w:cstheme="minorHAnsi"/>
        </w:rPr>
        <w:t xml:space="preserve">území </w:t>
      </w:r>
      <w:proofErr w:type="gramStart"/>
      <w:r w:rsidRPr="00B337C1">
        <w:rPr>
          <w:rFonts w:asciiTheme="minorHAnsi" w:eastAsiaTheme="minorHAnsi" w:hAnsiTheme="minorHAnsi" w:cstheme="minorHAnsi"/>
          <w:bCs/>
          <w:kern w:val="0"/>
          <w:lang w:eastAsia="en-US" w:bidi="ar-SA"/>
        </w:rPr>
        <w:t>Černčice .</w:t>
      </w:r>
      <w:proofErr w:type="gramEnd"/>
    </w:p>
    <w:p w:rsidR="00171AA4" w:rsidRPr="00632538" w:rsidRDefault="00171AA4" w:rsidP="00171AA4">
      <w:pPr>
        <w:ind w:left="4247" w:hanging="4247"/>
        <w:rPr>
          <w:rFonts w:asciiTheme="minorHAnsi" w:hAnsiTheme="minorHAnsi" w:cstheme="minorHAnsi"/>
          <w:b/>
        </w:rPr>
      </w:pPr>
    </w:p>
    <w:p w:rsidR="00171AA4" w:rsidRPr="00705770" w:rsidRDefault="00171AA4" w:rsidP="00171AA4">
      <w:pPr>
        <w:ind w:left="4247" w:hanging="4247"/>
        <w:rPr>
          <w:rFonts w:asciiTheme="minorHAnsi" w:hAnsiTheme="minorHAnsi" w:cstheme="minorHAnsi"/>
          <w:b/>
        </w:rPr>
      </w:pPr>
    </w:p>
    <w:p w:rsidR="00171AA4" w:rsidRPr="00705770" w:rsidRDefault="00171AA4" w:rsidP="00171AA4">
      <w:pPr>
        <w:widowControl/>
        <w:suppressAutoHyphens w:val="0"/>
        <w:autoSpaceDE w:val="0"/>
        <w:adjustRightInd w:val="0"/>
        <w:jc w:val="center"/>
        <w:textAlignment w:val="auto"/>
        <w:rPr>
          <w:rFonts w:asciiTheme="minorHAnsi" w:hAnsiTheme="minorHAnsi" w:cstheme="minorHAnsi"/>
        </w:rPr>
      </w:pPr>
      <w:r w:rsidRPr="00705770">
        <w:rPr>
          <w:rFonts w:asciiTheme="minorHAnsi" w:hAnsiTheme="minorHAnsi" w:cstheme="minorHAnsi"/>
          <w:b/>
        </w:rPr>
        <w:t>V.</w:t>
      </w:r>
      <w:r w:rsidRPr="00705770">
        <w:rPr>
          <w:rFonts w:asciiTheme="minorHAnsi" w:hAnsiTheme="minorHAnsi" w:cstheme="minorHAnsi"/>
          <w:b/>
        </w:rPr>
        <w:tab/>
        <w:t>Cena za dílo, platební podmínky</w:t>
      </w:r>
    </w:p>
    <w:p w:rsidR="00171AA4" w:rsidRPr="00705770" w:rsidRDefault="00171AA4" w:rsidP="00171AA4">
      <w:pPr>
        <w:ind w:left="709" w:hanging="147"/>
        <w:jc w:val="both"/>
        <w:rPr>
          <w:rFonts w:asciiTheme="minorHAnsi" w:hAnsiTheme="minorHAnsi" w:cstheme="minorHAnsi"/>
        </w:rPr>
      </w:pPr>
    </w:p>
    <w:p w:rsidR="00171AA4" w:rsidRPr="00705770" w:rsidRDefault="00171AA4" w:rsidP="00171AA4">
      <w:pPr>
        <w:pStyle w:val="AAOdstavec"/>
        <w:numPr>
          <w:ilvl w:val="0"/>
          <w:numId w:val="5"/>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Smluvní strany se dohodly na této výši ceny za dílo:</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ind w:firstLine="360"/>
        <w:rPr>
          <w:rFonts w:asciiTheme="minorHAnsi" w:hAnsiTheme="minorHAnsi" w:cstheme="minorHAnsi"/>
          <w:sz w:val="24"/>
          <w:szCs w:val="24"/>
        </w:rPr>
      </w:pPr>
      <w:r w:rsidRPr="00705770">
        <w:rPr>
          <w:rFonts w:asciiTheme="minorHAnsi" w:hAnsiTheme="minorHAnsi" w:cstheme="minorHAnsi"/>
          <w:sz w:val="24"/>
          <w:szCs w:val="24"/>
        </w:rPr>
        <w:t xml:space="preserve">Cena bez DPH  </w:t>
      </w:r>
      <w:r>
        <w:rPr>
          <w:rFonts w:asciiTheme="minorHAnsi" w:hAnsiTheme="minorHAnsi" w:cstheme="minorHAnsi"/>
          <w:sz w:val="24"/>
          <w:szCs w:val="24"/>
        </w:rPr>
        <w:t xml:space="preserve">       </w:t>
      </w:r>
      <w:r w:rsidRPr="0070577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705770">
        <w:rPr>
          <w:rFonts w:asciiTheme="minorHAnsi" w:hAnsiTheme="minorHAnsi" w:cstheme="minorHAnsi"/>
          <w:sz w:val="24"/>
          <w:szCs w:val="24"/>
        </w:rPr>
        <w:t xml:space="preserve"> - Kč</w:t>
      </w:r>
    </w:p>
    <w:p w:rsidR="00171AA4" w:rsidRPr="00705770" w:rsidRDefault="00171AA4" w:rsidP="00171AA4">
      <w:pPr>
        <w:pStyle w:val="AAOdstavec"/>
        <w:ind w:firstLine="708"/>
        <w:rPr>
          <w:rFonts w:asciiTheme="minorHAnsi" w:hAnsiTheme="minorHAnsi" w:cstheme="minorHAnsi"/>
          <w:sz w:val="24"/>
          <w:szCs w:val="24"/>
        </w:rPr>
      </w:pPr>
    </w:p>
    <w:p w:rsidR="00171AA4" w:rsidRPr="00705770" w:rsidRDefault="00171AA4" w:rsidP="00171AA4">
      <w:pPr>
        <w:pStyle w:val="AAOdstavec"/>
        <w:ind w:firstLine="348"/>
        <w:rPr>
          <w:rFonts w:asciiTheme="minorHAnsi" w:hAnsiTheme="minorHAnsi" w:cstheme="minorHAnsi"/>
          <w:sz w:val="24"/>
          <w:szCs w:val="24"/>
        </w:rPr>
      </w:pPr>
      <w:r w:rsidRPr="00705770">
        <w:rPr>
          <w:rFonts w:asciiTheme="minorHAnsi" w:hAnsiTheme="minorHAnsi" w:cstheme="minorHAnsi"/>
          <w:sz w:val="24"/>
          <w:szCs w:val="24"/>
        </w:rPr>
        <w:t xml:space="preserve">DPH  </w:t>
      </w:r>
      <w:r w:rsidRPr="00705770">
        <w:rPr>
          <w:rFonts w:asciiTheme="minorHAnsi" w:hAnsiTheme="minorHAnsi" w:cstheme="minorHAnsi"/>
          <w:sz w:val="24"/>
          <w:szCs w:val="24"/>
        </w:rPr>
        <w:tab/>
        <w:t xml:space="preserve">    </w:t>
      </w:r>
      <w:r>
        <w:rPr>
          <w:rFonts w:asciiTheme="minorHAnsi" w:hAnsiTheme="minorHAnsi" w:cstheme="minorHAnsi"/>
          <w:sz w:val="24"/>
          <w:szCs w:val="24"/>
        </w:rPr>
        <w:t xml:space="preserve">                               ,- </w:t>
      </w:r>
      <w:r w:rsidRPr="00705770">
        <w:rPr>
          <w:rFonts w:asciiTheme="minorHAnsi" w:hAnsiTheme="minorHAnsi" w:cstheme="minorHAnsi"/>
          <w:sz w:val="24"/>
          <w:szCs w:val="24"/>
        </w:rPr>
        <w:t xml:space="preserve"> Kč </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ind w:left="348"/>
        <w:rPr>
          <w:rFonts w:asciiTheme="minorHAnsi" w:hAnsiTheme="minorHAnsi" w:cstheme="minorHAnsi"/>
          <w:sz w:val="24"/>
          <w:szCs w:val="24"/>
        </w:rPr>
      </w:pPr>
      <w:r w:rsidRPr="00705770">
        <w:rPr>
          <w:rFonts w:asciiTheme="minorHAnsi" w:hAnsiTheme="minorHAnsi" w:cstheme="minorHAnsi"/>
          <w:sz w:val="24"/>
          <w:szCs w:val="24"/>
        </w:rPr>
        <w:t>Cena včetně DPH</w:t>
      </w:r>
      <w:r>
        <w:rPr>
          <w:rFonts w:asciiTheme="minorHAnsi" w:hAnsiTheme="minorHAnsi" w:cstheme="minorHAnsi"/>
          <w:sz w:val="24"/>
          <w:szCs w:val="24"/>
        </w:rPr>
        <w:t xml:space="preserve">                       </w:t>
      </w:r>
      <w:proofErr w:type="gramStart"/>
      <w:r>
        <w:rPr>
          <w:rFonts w:asciiTheme="minorHAnsi" w:hAnsiTheme="minorHAnsi" w:cstheme="minorHAnsi"/>
          <w:sz w:val="24"/>
          <w:szCs w:val="24"/>
        </w:rPr>
        <w:t xml:space="preserve">  </w:t>
      </w:r>
      <w:r w:rsidRPr="00705770">
        <w:rPr>
          <w:rFonts w:asciiTheme="minorHAnsi" w:hAnsiTheme="minorHAnsi" w:cstheme="minorHAnsi"/>
          <w:sz w:val="24"/>
          <w:szCs w:val="24"/>
        </w:rPr>
        <w:t>,</w:t>
      </w:r>
      <w:proofErr w:type="gramEnd"/>
      <w:r w:rsidRPr="00705770">
        <w:rPr>
          <w:rFonts w:asciiTheme="minorHAnsi" w:hAnsiTheme="minorHAnsi" w:cstheme="minorHAnsi"/>
          <w:sz w:val="24"/>
          <w:szCs w:val="24"/>
        </w:rPr>
        <w:t>- Kč</w:t>
      </w:r>
    </w:p>
    <w:p w:rsidR="00171AA4" w:rsidRPr="00705770" w:rsidRDefault="00171AA4" w:rsidP="00171AA4">
      <w:pPr>
        <w:pStyle w:val="AAOdstavec"/>
        <w:ind w:left="348"/>
        <w:rPr>
          <w:rFonts w:asciiTheme="minorHAnsi" w:hAnsiTheme="minorHAnsi" w:cstheme="minorHAnsi"/>
          <w:sz w:val="24"/>
          <w:szCs w:val="24"/>
        </w:rPr>
      </w:pPr>
      <w:r w:rsidRPr="00705770">
        <w:rPr>
          <w:rFonts w:asciiTheme="minorHAnsi" w:hAnsiTheme="minorHAnsi" w:cstheme="minorHAnsi"/>
          <w:sz w:val="24"/>
          <w:szCs w:val="24"/>
        </w:rPr>
        <w:t>(</w:t>
      </w:r>
      <w:proofErr w:type="gramStart"/>
      <w:r w:rsidRPr="00705770">
        <w:rPr>
          <w:rFonts w:asciiTheme="minorHAnsi" w:hAnsiTheme="minorHAnsi" w:cstheme="minorHAnsi"/>
          <w:sz w:val="24"/>
          <w:szCs w:val="24"/>
        </w:rPr>
        <w:t>slovy:</w:t>
      </w:r>
      <w:r>
        <w:rPr>
          <w:rFonts w:asciiTheme="minorHAnsi" w:hAnsiTheme="minorHAnsi" w:cstheme="minorHAnsi"/>
          <w:sz w:val="24"/>
          <w:szCs w:val="24"/>
        </w:rPr>
        <w:t xml:space="preserve">   </w:t>
      </w:r>
      <w:proofErr w:type="gramEnd"/>
      <w:r>
        <w:rPr>
          <w:rFonts w:asciiTheme="minorHAnsi" w:hAnsiTheme="minorHAnsi" w:cstheme="minorHAnsi"/>
          <w:sz w:val="24"/>
          <w:szCs w:val="24"/>
        </w:rPr>
        <w:t xml:space="preserve">                                                                                       </w:t>
      </w:r>
      <w:r w:rsidRPr="00705770">
        <w:rPr>
          <w:rFonts w:asciiTheme="minorHAnsi" w:hAnsiTheme="minorHAnsi" w:cstheme="minorHAnsi"/>
          <w:sz w:val="24"/>
          <w:szCs w:val="24"/>
        </w:rPr>
        <w:t>korun českých).</w:t>
      </w:r>
    </w:p>
    <w:p w:rsidR="00171AA4" w:rsidRPr="00705770" w:rsidRDefault="00171AA4" w:rsidP="00171AA4">
      <w:pPr>
        <w:pStyle w:val="AAOdstavec"/>
        <w:ind w:firstLine="708"/>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Cena za dílo, vztahující se k předmětu díla, jeho rozsahu a způsobu provedení tak, jak je sjednáno v době uzavření smlouvy, byla sjednána jako cena nejvýše přípustná, která je překročitelná pouze v případě, kdy dojde ke změně zákona č. 235/2004 Sb., o dani z přidané hodnoty, ve znění pozdějších předpisů, ovlivňující výši DPH (dále jen „zákon o DPH“), nebo v případě předvídaném a uvedeném v čl. V odst. 10 smlouvy. </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V ceně za dílo jsou zahrnuty veškeré náklady zhotovitele, které při plnění svého závazku dle této smlouvy nebo v souvislosti s ním vynaloží, tj. nejen náklady, které jsou uvedeny v dokumentech předaných mu objednatelem, nebo z nich vyplývají, ale i náklady, které zde uvedeny sice nejsou a ani z nich zjevně nevyplývají, ale jejichž vynaložení musí zhotovitel z titulu své odbornosti předpokládat, a to i na základě zkušeností s prováděním podobných děl. Jedná se zejména o náklady na pořízení všech věcí potřebných k provedení díla, dopravu na místa plnění vč. vykládky, skladování, manipulační a zdvihací techniky a přesunů hmot, zařízení staveniště a jeho zabezpečení, hygienické zázemí pro pracovníky a dodavatele, úklid průběžný a konečný úklid staveniště, veškerou dokumentaci pro provedení díla (dílenskou, výrobní, technologické a pracovní postupy apod.), fotodokumentaci, provedení předepsaných či sjednaných zkoušek, revizí, předání atestů, osvědčení, prohlášení o shodě, revizních zpráv a všech dalších dokumentů nutných k řádnému předání či kolaudaci díla.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právních předpisů.</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Zaplacením ceny za dílo ve výši sjednané smlouvou a za sjednaných podmínek je splněna povinnost objednatele. Žádné další nároky zhotovitele na zaplacení v souvislosti s cenou nebo úhradou nákladů nebudou zohledněny, nebude-li výslovně smluvními stranami dohodnuto něco jiného. </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Objednatelem nebudou zhotoviteli poskytována jakákoli finanční plnění před zahájením provádění díla. </w:t>
      </w:r>
    </w:p>
    <w:p w:rsidR="00171AA4" w:rsidRPr="00705770" w:rsidRDefault="00171AA4" w:rsidP="00171AA4">
      <w:pPr>
        <w:pStyle w:val="AAOdstavec"/>
        <w:suppressAutoHyphens w:val="0"/>
        <w:autoSpaceDN/>
        <w:textAlignment w:val="auto"/>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Daňové doklady budou zhotovitelem předkládány objednateli maximálně jednou za měsíc. K daňovým dokladům musí být připojen zjišťovací protokol – soupis prací a dodávek provedených v příslušném období, v členění po položkách dle podrobné kalkulace ceny za dílo (oceněného výkazu výměr) obsažené v nabídce zhotovitele předložené v rámci původního zadávacího řízení, oceněný v souladu se smlouvou a odsouhlasený objednatelem. </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Daňové doklady budou obsahovat všechny náležitosti daňového dokladu stanovené zákonem č. 235/2004, o dani z přidané hodnoty, ve znění pozdějších předpisů a zákonem č. 563/1991 Sb., o účetnictví, ve znění pozdějších předpisů. V případě, že některý daňový doklad nebude obsahovat správné údaje či bude neúplný, je objednatel oprávněn takový daňový doklad vrátit ve lhůtě do data jeho splatnosti zhotoviteli. Zhotovitel je povinen tento daňový doklad opravit, event. vystavit nový daňový doklad. Nová lhůta splatnosti počíná v takovém případě běžet ode dne doručení opraveného či nově vystaveného daňového dokladu objednateli.</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Splatnost daňových dokladů je smluvními stranami dohodnuta na 14 kalendářních dní ode dne řádného doručení daňového dokladu zhotovitelem objednateli. </w:t>
      </w:r>
    </w:p>
    <w:p w:rsidR="00171AA4" w:rsidRPr="00705770" w:rsidRDefault="00171AA4" w:rsidP="00171AA4">
      <w:pPr>
        <w:pStyle w:val="AAOdstavec"/>
        <w:suppressAutoHyphens w:val="0"/>
        <w:autoSpaceDN/>
        <w:textAlignment w:val="auto"/>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Daňový doklad se považuje za řádně a včas zaplacený, bude-li v poslední den lhůty účtovaná částka ve výši odsouhlasené objednatelem odepsána z účtu objednatele ve prospěch účtu zhotovitele.</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 má nárok na zaplacení vyšší ceny za dílo, než ceny sjednané při uzavření této smlouvy, pouze při současném splnění těchto podmínek: bude se jednat o navýšení z titulu plnění, které prokazatelně přesahuje rámec rozsahu a způsobu provedení předmětu díla sjednaného při uzavření smlouvy, které v době uzavření smlouvy nebylo obsaženo v projektové dokumentaci, ani z ní jinak nevyplývalo a jeho potřebu nemohl zhotovitel zjistit při prověřování vhodnosti projektové dokumentace a při tvorbě nabídkové ceny ani při vynaložení odborné péče (dále jen „vícepráce“) a současně se na provedení takového plnění a jeho ceně zhotovitel dohodne s objednatelem ve formě písemného dodatku k této smlouvě.</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V případě výskytu víceprací je objednatel povinen postupovat v souladu s právními předpisy a jinými dokumenty, jimiž je vázán.</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Zhotoviteli zaniká jakýkoli nárok na navýšení ceny za dílo, jestliže písemně neoznámí objednateli nutnost jejího překročení a výši požadovaného navýšení bez zbytečného odkladu poté, kdy se ukázalo, že je toto navýšení nevyhnutelné. Samotné písemné oznámení však nezakládá právo zhotovitele na navýšení ceny za dílo, které je možné pouze za podmínek daných touto smlouvou.</w:t>
      </w:r>
    </w:p>
    <w:p w:rsidR="00171AA4" w:rsidRPr="00705770" w:rsidRDefault="00171AA4" w:rsidP="00171AA4">
      <w:pPr>
        <w:pStyle w:val="AAOdstavec"/>
        <w:rPr>
          <w:rFonts w:asciiTheme="minorHAnsi" w:hAnsiTheme="minorHAnsi" w:cstheme="minorHAnsi"/>
          <w:sz w:val="24"/>
          <w:szCs w:val="24"/>
        </w:rPr>
      </w:pPr>
    </w:p>
    <w:p w:rsidR="00171AA4" w:rsidRPr="00705770"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lastRenderedPageBreak/>
        <w:t xml:space="preserve">Pro ocenění víceprací se použijí jednotkové ceny uvedené v podrobné kalkulaci ceny za dílo (oceněném výkazu výměr), která byla součástí nabídky zhotovitele v původním zadávacím řízení. Nebudou-li práce či dodávky použité k provedení díla, které jsou předmětem víceprací, oceněny v podrobné kalkulaci ceny za dílo, ocení se na základě dohody smluvních stran, přičemž tyto ceny nemohou být vyšší, než ceny uvedené v ceníku společnosti ÚRS Praha, a.s. se sídlem Pražská 18, 120 00 Praha 10, IČO 47115645, aktuálního v době ocenění. Vynásobením jednotkových cen a množstvím provedených měrných jednotek budou stanoveny základní náklady, rovněž pak analogicky náklady související s umístěním díla (obvyklý pojem: VRN – vedlejší rozpočtové náklady). Daň z přidané hodnoty bude dopočtena dle platných předpisů v době zúčtování. Tento způsob ocenění se použije i v případě, kdy nedojde k dohodě o navýšení ceny za dílo při rozšíření předmětu díla nebo jeho změně. </w:t>
      </w:r>
    </w:p>
    <w:p w:rsidR="00171AA4" w:rsidRPr="00705770" w:rsidRDefault="00171AA4" w:rsidP="00171AA4">
      <w:pPr>
        <w:pStyle w:val="AAOdstavec"/>
        <w:rPr>
          <w:rFonts w:asciiTheme="minorHAnsi" w:hAnsiTheme="minorHAnsi" w:cstheme="minorHAnsi"/>
          <w:sz w:val="24"/>
          <w:szCs w:val="24"/>
        </w:rPr>
      </w:pPr>
    </w:p>
    <w:p w:rsidR="00171AA4" w:rsidRDefault="00171AA4" w:rsidP="00171AA4">
      <w:pPr>
        <w:pStyle w:val="AAOdstavec"/>
        <w:numPr>
          <w:ilvl w:val="0"/>
          <w:numId w:val="5"/>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Smluvní strany se výslovně dohodly, že objednatel je oprávněn omezit rozsah předmětu díla. V tomto případě bude cena za dílo úměrně snížena s použitím cen z podrobné kalkulace ceny za dílo, která byla součástí nabídky zhotovitele v původním zadávacím řízení. Nedojde-li mezi smluvními stranami k dohodě při odsouhlasení množství nebo druhu provedených prací a dodávek, je zhotovitel oprávněn fakturovat pouze práce a dodávky, u kterých nedošlo k rozporu. Změna rozsahu předmětu díla bude vždy sjednána v písemném dodatku k této smlouvě.</w:t>
      </w:r>
    </w:p>
    <w:p w:rsidR="00171AA4" w:rsidRDefault="00171AA4" w:rsidP="00171AA4">
      <w:pPr>
        <w:pStyle w:val="Odstavecseseznamem"/>
        <w:rPr>
          <w:rFonts w:asciiTheme="minorHAnsi" w:hAnsiTheme="minorHAnsi" w:cstheme="minorHAnsi"/>
          <w:szCs w:val="24"/>
        </w:rPr>
      </w:pPr>
    </w:p>
    <w:p w:rsidR="00171AA4" w:rsidRPr="00705770" w:rsidRDefault="00171AA4" w:rsidP="00171AA4">
      <w:pPr>
        <w:pStyle w:val="AAOdstavec"/>
        <w:suppressAutoHyphens w:val="0"/>
        <w:autoSpaceDN/>
        <w:ind w:left="360"/>
        <w:textAlignment w:val="auto"/>
        <w:rPr>
          <w:rFonts w:asciiTheme="minorHAnsi" w:hAnsiTheme="minorHAnsi" w:cstheme="minorHAnsi"/>
          <w:sz w:val="24"/>
          <w:szCs w:val="24"/>
        </w:rPr>
      </w:pPr>
    </w:p>
    <w:p w:rsidR="00171AA4" w:rsidRPr="00705770" w:rsidRDefault="00171AA4" w:rsidP="00171AA4">
      <w:pPr>
        <w:jc w:val="both"/>
        <w:rPr>
          <w:rFonts w:asciiTheme="minorHAnsi" w:hAnsiTheme="minorHAnsi" w:cstheme="minorHAnsi"/>
        </w:rPr>
      </w:pPr>
    </w:p>
    <w:p w:rsidR="00171AA4" w:rsidRPr="00705770" w:rsidRDefault="00171AA4" w:rsidP="00171AA4">
      <w:pPr>
        <w:pStyle w:val="Zkladntextodsazen3"/>
        <w:ind w:left="0" w:firstLine="0"/>
        <w:jc w:val="center"/>
        <w:rPr>
          <w:rFonts w:asciiTheme="minorHAnsi" w:hAnsiTheme="minorHAnsi" w:cstheme="minorHAnsi"/>
          <w:b/>
          <w:sz w:val="24"/>
          <w:szCs w:val="24"/>
        </w:rPr>
      </w:pPr>
      <w:r w:rsidRPr="00705770">
        <w:rPr>
          <w:rFonts w:asciiTheme="minorHAnsi" w:hAnsiTheme="minorHAnsi" w:cstheme="minorHAnsi"/>
          <w:b/>
          <w:sz w:val="24"/>
          <w:szCs w:val="24"/>
        </w:rPr>
        <w:t>VI.</w:t>
      </w:r>
      <w:r w:rsidRPr="00705770">
        <w:rPr>
          <w:rFonts w:asciiTheme="minorHAnsi" w:hAnsiTheme="minorHAnsi" w:cstheme="minorHAnsi"/>
          <w:b/>
          <w:sz w:val="24"/>
          <w:szCs w:val="24"/>
        </w:rPr>
        <w:tab/>
        <w:t>Součinnost smluvních stran</w:t>
      </w:r>
    </w:p>
    <w:p w:rsidR="00171AA4" w:rsidRPr="00705770" w:rsidRDefault="00171AA4" w:rsidP="00171AA4">
      <w:pPr>
        <w:jc w:val="both"/>
        <w:rPr>
          <w:rFonts w:asciiTheme="minorHAnsi" w:hAnsiTheme="minorHAnsi" w:cstheme="minorHAnsi"/>
        </w:rPr>
      </w:pPr>
    </w:p>
    <w:p w:rsidR="00171AA4" w:rsidRPr="00705770" w:rsidRDefault="00171AA4" w:rsidP="00171AA4">
      <w:pPr>
        <w:pStyle w:val="Zkladntextodsazen3"/>
        <w:numPr>
          <w:ilvl w:val="0"/>
          <w:numId w:val="6"/>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Smluvní strany se zavazují vyvinout veškeré úsilí k vytvoření potřebných podmínek pro řádné provedení díla dle podmínek stanovených touto smlouvou. To platí i v případech, kde to není výslovně stanoveno ustanovením této smlouvy.</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6"/>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Pokud jsou kterékoli smluvní straně známy skutečnosti, které jí brání nebo mohou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171AA4" w:rsidRPr="00705770" w:rsidRDefault="00171AA4" w:rsidP="00171AA4">
      <w:pPr>
        <w:pStyle w:val="Zkladntextodsazen3"/>
        <w:ind w:left="0" w:firstLine="0"/>
        <w:rPr>
          <w:rFonts w:asciiTheme="minorHAnsi" w:hAnsiTheme="minorHAnsi" w:cstheme="minorHAnsi"/>
          <w:sz w:val="24"/>
          <w:szCs w:val="24"/>
        </w:rPr>
      </w:pPr>
    </w:p>
    <w:p w:rsidR="00171AA4" w:rsidRDefault="00171AA4" w:rsidP="00171AA4">
      <w:pPr>
        <w:pStyle w:val="Zkladntextodsazen3"/>
        <w:numPr>
          <w:ilvl w:val="0"/>
          <w:numId w:val="6"/>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rsidR="00F34D5C" w:rsidRDefault="00F34D5C" w:rsidP="00F34D5C">
      <w:pPr>
        <w:pStyle w:val="Odstavecseseznamem"/>
        <w:rPr>
          <w:rFonts w:asciiTheme="minorHAnsi" w:hAnsiTheme="minorHAnsi" w:cstheme="minorHAnsi"/>
          <w:szCs w:val="24"/>
        </w:rPr>
      </w:pPr>
    </w:p>
    <w:p w:rsidR="00F34D5C" w:rsidRPr="00705770" w:rsidRDefault="00F34D5C" w:rsidP="00F34D5C">
      <w:pPr>
        <w:pStyle w:val="Zkladntextodsazen3"/>
        <w:suppressAutoHyphens w:val="0"/>
        <w:autoSpaceDN/>
        <w:textAlignment w:val="auto"/>
        <w:rPr>
          <w:rFonts w:asciiTheme="minorHAnsi" w:hAnsiTheme="minorHAnsi" w:cstheme="minorHAnsi"/>
          <w:sz w:val="24"/>
          <w:szCs w:val="24"/>
        </w:rPr>
      </w:pPr>
    </w:p>
    <w:p w:rsidR="00171AA4" w:rsidRDefault="00171AA4" w:rsidP="00171AA4">
      <w:pPr>
        <w:jc w:val="both"/>
        <w:rPr>
          <w:rFonts w:asciiTheme="minorHAnsi" w:hAnsiTheme="minorHAnsi" w:cstheme="minorHAnsi"/>
          <w:b/>
        </w:rPr>
      </w:pPr>
    </w:p>
    <w:p w:rsidR="00171AA4" w:rsidRPr="00705770" w:rsidRDefault="00171AA4" w:rsidP="00171AA4">
      <w:pPr>
        <w:jc w:val="both"/>
        <w:rPr>
          <w:rFonts w:asciiTheme="minorHAnsi" w:hAnsiTheme="minorHAnsi" w:cstheme="minorHAnsi"/>
          <w:b/>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VII.</w:t>
      </w:r>
      <w:r w:rsidRPr="00705770">
        <w:rPr>
          <w:rFonts w:asciiTheme="minorHAnsi" w:hAnsiTheme="minorHAnsi" w:cstheme="minorHAnsi"/>
          <w:b/>
        </w:rPr>
        <w:tab/>
        <w:t>Prohlášení a závazky zhotovitele, oprávnění objednatele</w:t>
      </w:r>
    </w:p>
    <w:p w:rsidR="00171AA4" w:rsidRPr="00705770" w:rsidRDefault="00171AA4" w:rsidP="00171AA4">
      <w:pPr>
        <w:jc w:val="both"/>
        <w:rPr>
          <w:rFonts w:asciiTheme="minorHAnsi" w:hAnsiTheme="minorHAnsi" w:cstheme="minorHAnsi"/>
          <w:b/>
        </w:rPr>
      </w:pPr>
    </w:p>
    <w:p w:rsidR="00171AA4" w:rsidRPr="00705770" w:rsidRDefault="00171AA4" w:rsidP="00171AA4">
      <w:pPr>
        <w:pStyle w:val="Zkladntextodsazen3"/>
        <w:numPr>
          <w:ilvl w:val="0"/>
          <w:numId w:val="7"/>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lastRenderedPageBreak/>
        <w:t>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Zhotovitel prohlašuje, že má k provedení díla potřebná platná oprávnění k podnikání, provádění díla zajistí osobami odborně způsobilými, je schopen provést dílo v rozsahu a způsobem dle této smlouvy odborně a při dodržení všech profesionálních zvyklostí.</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7"/>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 potvrzuje, že prověřil podklady a pokyny, které obdržel od objednatele, že je shledal vhodnými, že sjednané podmínky pro provádění díla včetně ceny za dílo a doby provedení díla zohledňují všechny výše uvedené podmínky a okolnosti, jakož i ty, které zhotovitel, jako subjekt odborně způsobilý k provedení díla měl nebo mohl předvídat přesto, že nebyly v době uzavření smlouvy zřejmé a přesto, že nebyly obsaženy v podkladech pro uzavření smlouvy nebo z nich nevyplývaly.</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7"/>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 na základě výše uvedeného dále prohlašuje, že s použitím těchto všech znalostí, zkušeností, podkladů a pokynů splní závazek založený touto smlouvou včas a řádně, za sjednanou cenu za dílo, aniž by podmiňoval splnění závazku poskytnutím jiné, než dohodnuté součinnosti. Jestliže se později, v průběhu provádění díla, bude zhotovitel dovolávat nevhodnosti pokynů nebo věcí předaných mu objednatelem, bylo pro tento případ dohodnuto, že je povinen prokázat, že tuto nevhodnost nemohl zjistit, jinak odpovídá za vady díla, jako kdyby nesplnil povinnost na nevhodnost pokynů nebo věcí upozornit.</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7"/>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 se zavazuje, že objednateli bezodkladně po vzniku některé níže uvedené skutečnosti tuto skutečnost písemně oznámí:</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 xml:space="preserve">zahájení insolvenčního řízení vůči majetku zhotovitele; </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 xml:space="preserve">zamítnutí návrhu na zahájení insolvenčního řízení pro nedostatek majetku zhotovitele k úhradě nákladů tohoto řízení, před řádným předáním díla objednateli; </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 xml:space="preserve">vstup zhotovitele do likvidace; </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splnění podmínek prohlášení úpadku zhotovitele, tj. zejména, že zhotovitel je předlužen anebo insolventní;</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změny v majetkové struktuře zhotovitele, s výjimkou změny majetkové struktury, která představuje běžný obchodní styk;</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rozhodnutí o provedení přeměny zhotovitele, zejména fúzí, převodem jmění na společníka či rozdělením, provedení změny právní formy zhotovitele či provedení jiných organizačních změn;</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omezení či ukončení výkonu činnosti zhotovitele, která bezprostředně souvisí s předmětem této smlouvy;</w:t>
      </w:r>
    </w:p>
    <w:p w:rsidR="00171AA4" w:rsidRPr="00705770" w:rsidRDefault="00171AA4" w:rsidP="00171AA4">
      <w:pPr>
        <w:numPr>
          <w:ilvl w:val="1"/>
          <w:numId w:val="17"/>
        </w:numPr>
        <w:tabs>
          <w:tab w:val="left" w:pos="1440"/>
        </w:tabs>
        <w:ind w:left="1080"/>
        <w:jc w:val="both"/>
        <w:rPr>
          <w:rFonts w:asciiTheme="minorHAnsi" w:hAnsiTheme="minorHAnsi" w:cstheme="minorHAnsi"/>
        </w:rPr>
      </w:pPr>
      <w:r w:rsidRPr="00705770">
        <w:rPr>
          <w:rFonts w:asciiTheme="minorHAnsi" w:hAnsiTheme="minorHAnsi" w:cstheme="minorHAnsi"/>
        </w:rPr>
        <w:t>všechny skutečnosti, které by mohly mít vliv na přechod či vypořádání závazků zhotovitele vůči objednateli vyplývajících z této smlouvy či s touto smlouvou souvisejících;</w:t>
      </w:r>
    </w:p>
    <w:p w:rsidR="00171AA4" w:rsidRPr="00705770" w:rsidRDefault="00171AA4" w:rsidP="00171AA4">
      <w:pPr>
        <w:numPr>
          <w:ilvl w:val="1"/>
          <w:numId w:val="17"/>
        </w:numPr>
        <w:ind w:left="1080"/>
        <w:jc w:val="both"/>
        <w:rPr>
          <w:rFonts w:asciiTheme="minorHAnsi" w:hAnsiTheme="minorHAnsi" w:cstheme="minorHAnsi"/>
        </w:rPr>
      </w:pPr>
      <w:r w:rsidRPr="00705770">
        <w:rPr>
          <w:rFonts w:asciiTheme="minorHAnsi" w:hAnsiTheme="minorHAnsi" w:cstheme="minorHAnsi"/>
        </w:rPr>
        <w:t>rozhodnutí o zrušení zhotovitele.</w:t>
      </w:r>
    </w:p>
    <w:p w:rsidR="00171AA4" w:rsidRPr="00705770" w:rsidRDefault="00171AA4" w:rsidP="00171AA4">
      <w:pPr>
        <w:tabs>
          <w:tab w:val="left" w:pos="1440"/>
        </w:tabs>
        <w:ind w:left="345"/>
        <w:jc w:val="both"/>
        <w:rPr>
          <w:rFonts w:asciiTheme="minorHAnsi" w:hAnsiTheme="minorHAnsi" w:cstheme="minorHAnsi"/>
        </w:rPr>
      </w:pPr>
      <w:r w:rsidRPr="00705770">
        <w:rPr>
          <w:rFonts w:asciiTheme="minorHAnsi" w:hAnsiTheme="minorHAnsi" w:cstheme="minorHAnsi"/>
        </w:rPr>
        <w:t>V případě porušení této povinnosti zhotovitele je objednatel oprávněn od této smlouvy bez dalšího odstoupit. Objednatel je oprávněn odstoupit i v případě, nastane -li kterákoli ze skutečností zmíněných výše v odstavcích a) – i).</w:t>
      </w:r>
    </w:p>
    <w:p w:rsidR="00171AA4" w:rsidRPr="00705770" w:rsidRDefault="00171AA4" w:rsidP="00171AA4">
      <w:pPr>
        <w:tabs>
          <w:tab w:val="left" w:pos="1440"/>
        </w:tabs>
        <w:jc w:val="both"/>
        <w:rPr>
          <w:rFonts w:asciiTheme="minorHAnsi" w:hAnsiTheme="minorHAnsi" w:cstheme="minorHAnsi"/>
        </w:rPr>
      </w:pPr>
    </w:p>
    <w:p w:rsidR="00171AA4" w:rsidRPr="00705770" w:rsidRDefault="00171AA4" w:rsidP="00171AA4">
      <w:pPr>
        <w:tabs>
          <w:tab w:val="left" w:pos="1440"/>
        </w:tabs>
        <w:jc w:val="both"/>
        <w:rPr>
          <w:rFonts w:asciiTheme="minorHAnsi" w:hAnsiTheme="minorHAnsi" w:cstheme="minorHAnsi"/>
        </w:rPr>
      </w:pPr>
    </w:p>
    <w:p w:rsidR="00171AA4" w:rsidRPr="00705770" w:rsidRDefault="00171AA4" w:rsidP="00171AA4">
      <w:pPr>
        <w:tabs>
          <w:tab w:val="left" w:pos="1440"/>
        </w:tabs>
        <w:jc w:val="both"/>
        <w:rPr>
          <w:rFonts w:asciiTheme="minorHAnsi" w:hAnsiTheme="minorHAnsi" w:cstheme="minorHAnsi"/>
        </w:rPr>
      </w:pPr>
    </w:p>
    <w:p w:rsidR="00171AA4" w:rsidRPr="00705770" w:rsidRDefault="00171AA4" w:rsidP="00171AA4">
      <w:pPr>
        <w:pStyle w:val="Zkladntextodsazen3"/>
        <w:numPr>
          <w:ilvl w:val="0"/>
          <w:numId w:val="7"/>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Objednatel je oprávněn:</w:t>
      </w: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a)</w:t>
      </w:r>
      <w:r w:rsidRPr="00705770">
        <w:rPr>
          <w:rFonts w:asciiTheme="minorHAnsi" w:hAnsiTheme="minorHAnsi" w:cstheme="minorHAnsi"/>
          <w:sz w:val="24"/>
          <w:szCs w:val="24"/>
        </w:rPr>
        <w:tab/>
        <w:t>sám či prostřednictvím třetí osoby provádět kontrolu v průběhu provádění díla a kontrolu provádění závěrečného vyúčtování díla; zhotovitel se zavazuje k pravidelné účasti na kontrolních dnech, které bude svolávat pověřený zástupce objednatele;</w:t>
      </w: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b)</w:t>
      </w:r>
      <w:r w:rsidRPr="00705770">
        <w:rPr>
          <w:rFonts w:asciiTheme="minorHAnsi" w:hAnsiTheme="minorHAnsi" w:cstheme="minorHAnsi"/>
          <w:sz w:val="24"/>
          <w:szCs w:val="24"/>
        </w:rPr>
        <w:tab/>
        <w:t xml:space="preserve">sám či prostřednictvím třetí osoby vykonávat v místě provádění díla technický dozor stavby a v jeho průběhu zejména sledovat, zda jsou práce prováděny dle </w:t>
      </w:r>
      <w:r w:rsidR="00F34D5C">
        <w:rPr>
          <w:rFonts w:asciiTheme="minorHAnsi" w:hAnsiTheme="minorHAnsi" w:cstheme="minorHAnsi"/>
          <w:sz w:val="24"/>
          <w:szCs w:val="24"/>
        </w:rPr>
        <w:t xml:space="preserve">zadávací </w:t>
      </w:r>
      <w:r w:rsidRPr="00705770">
        <w:rPr>
          <w:rFonts w:asciiTheme="minorHAnsi" w:hAnsiTheme="minorHAnsi" w:cstheme="minorHAnsi"/>
          <w:sz w:val="24"/>
          <w:szCs w:val="24"/>
        </w:rPr>
        <w:t>dokumentace, technických podmínek a technických norem, příslušných právních předpisů a v souladu s rozhodnutím orgánů veřejné správy; na nedostatky při provádění díla upozorní zápisem ve stavebním deníku;</w:t>
      </w:r>
    </w:p>
    <w:p w:rsidR="00171AA4"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 xml:space="preserve">c)   </w:t>
      </w:r>
      <w:r w:rsidRPr="00705770">
        <w:rPr>
          <w:rFonts w:asciiTheme="minorHAnsi" w:hAnsiTheme="minorHAnsi" w:cstheme="minorHAnsi"/>
          <w:sz w:val="24"/>
          <w:szCs w:val="24"/>
        </w:rPr>
        <w:tab/>
        <w:t>objednatel, technický dozor stavby nebo koordinátor BOZP jsou oprávněni dát pracovníkům zhotovitele příkaz k přerušení prací, je-li ohrožena bezpečnost prováděného díla, život nebo zdraví osob zúčastněných při provádění díla či třetích osob, anebo pokud je předmět díla prováděn v rozporu s vyhláškami, normami nebo jinými právními předpisy.</w:t>
      </w:r>
    </w:p>
    <w:p w:rsidR="00171AA4" w:rsidRPr="00705770" w:rsidRDefault="00171AA4" w:rsidP="00171AA4">
      <w:pPr>
        <w:pStyle w:val="Zkladntextodsazen3"/>
        <w:ind w:left="1050" w:hanging="705"/>
        <w:rPr>
          <w:rFonts w:asciiTheme="minorHAnsi" w:hAnsiTheme="minorHAnsi" w:cstheme="minorHAnsi"/>
          <w:sz w:val="24"/>
          <w:szCs w:val="24"/>
        </w:rPr>
      </w:pPr>
    </w:p>
    <w:p w:rsidR="00171AA4" w:rsidRPr="00705770" w:rsidRDefault="00171AA4" w:rsidP="00171AA4">
      <w:pPr>
        <w:jc w:val="center"/>
        <w:rPr>
          <w:rFonts w:asciiTheme="minorHAnsi" w:hAnsiTheme="minorHAnsi" w:cstheme="minorHAnsi"/>
          <w:b/>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VIII.</w:t>
      </w:r>
      <w:r w:rsidRPr="00705770">
        <w:rPr>
          <w:rFonts w:asciiTheme="minorHAnsi" w:hAnsiTheme="minorHAnsi" w:cstheme="minorHAnsi"/>
          <w:b/>
        </w:rPr>
        <w:tab/>
        <w:t>Stavební deník</w:t>
      </w:r>
    </w:p>
    <w:p w:rsidR="00171AA4" w:rsidRPr="00705770" w:rsidRDefault="00171AA4" w:rsidP="00171AA4">
      <w:pPr>
        <w:jc w:val="both"/>
        <w:rPr>
          <w:rFonts w:asciiTheme="minorHAnsi" w:hAnsiTheme="minorHAnsi" w:cstheme="minorHAnsi"/>
        </w:rPr>
      </w:pPr>
    </w:p>
    <w:p w:rsidR="00171AA4" w:rsidRPr="00705770"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705770">
        <w:rPr>
          <w:rFonts w:asciiTheme="minorHAnsi" w:hAnsiTheme="minorHAnsi" w:cstheme="minorHAnsi"/>
          <w:sz w:val="24"/>
          <w:szCs w:val="24"/>
        </w:rPr>
        <w:t xml:space="preserve">Zhotovitel se zavazuje ode dne předání staveniště objednatelem zhotoviteli vést na staveništi stavební deník, a to v jednom originále a dvou průpisech. Zhotovitelem bude veden pouze jeden stavební deník, v němž budou zaznamenávány veškeré skutečnosti o průběhu všech prací, včetně prací případných poddodavatelů. Do stavebního deníku bude zhotovitel zapisovat všechny skutečnosti stanovené příslušnými právními předpisy a současně všechny skutečnosti rozhodné pro plnění podmínek této smlouvy, např. termín zahájení provádění díla nebo změny harmonogramu postupu prací. Do stavebního deníku budou zapisovány dále údaje o použité mechanizaci – počet a druh </w:t>
      </w:r>
      <w:r>
        <w:rPr>
          <w:rFonts w:asciiTheme="minorHAnsi" w:hAnsiTheme="minorHAnsi" w:cstheme="minorHAnsi"/>
          <w:sz w:val="24"/>
          <w:szCs w:val="24"/>
        </w:rPr>
        <w:t xml:space="preserve">stavebních </w:t>
      </w:r>
      <w:r w:rsidRPr="00705770">
        <w:rPr>
          <w:rFonts w:asciiTheme="minorHAnsi" w:hAnsiTheme="minorHAnsi" w:cstheme="minorHAnsi"/>
          <w:sz w:val="24"/>
          <w:szCs w:val="24"/>
        </w:rPr>
        <w:t>a dopravních prostředků, jejich registrační značky, počet jízd apod. Stavební deník bude uložen na staveništi a bude kdykoli přístupný oběma smluvním stranám, technickému dozoru stavby, koordinátorovi BOZP. Originál stavebního deníku předá zhotovitel objednateli při předávacím řízení.</w:t>
      </w:r>
    </w:p>
    <w:p w:rsidR="00171AA4" w:rsidRPr="00705770"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801473">
        <w:rPr>
          <w:rFonts w:asciiTheme="minorHAnsi" w:hAnsiTheme="minorHAnsi" w:cstheme="minorHAnsi"/>
          <w:sz w:val="24"/>
          <w:szCs w:val="24"/>
        </w:rPr>
        <w:t>Stavbu a stavební deník povede zhotovitelem odborně způsobilá pověřená osoba - stavbyvedoucí,</w:t>
      </w:r>
      <w:r>
        <w:rPr>
          <w:rFonts w:asciiTheme="minorHAnsi" w:hAnsiTheme="minorHAnsi" w:cstheme="minorHAnsi"/>
          <w:sz w:val="24"/>
          <w:szCs w:val="24"/>
        </w:rPr>
        <w:t xml:space="preserve"> která bude zapsána ve stavebním deníku včetně </w:t>
      </w:r>
      <w:proofErr w:type="gramStart"/>
      <w:r>
        <w:rPr>
          <w:rFonts w:asciiTheme="minorHAnsi" w:hAnsiTheme="minorHAnsi" w:cstheme="minorHAnsi"/>
          <w:sz w:val="24"/>
          <w:szCs w:val="24"/>
        </w:rPr>
        <w:t>tel.čísla</w:t>
      </w:r>
      <w:proofErr w:type="gramEnd"/>
      <w:r>
        <w:rPr>
          <w:rFonts w:asciiTheme="minorHAnsi" w:hAnsiTheme="minorHAnsi" w:cstheme="minorHAnsi"/>
          <w:sz w:val="24"/>
          <w:szCs w:val="24"/>
        </w:rPr>
        <w:t xml:space="preserve"> a e-mailu</w:t>
      </w:r>
      <w:r w:rsidRPr="00801473">
        <w:rPr>
          <w:rFonts w:asciiTheme="minorHAnsi" w:hAnsiTheme="minorHAnsi" w:cstheme="minorHAnsi"/>
          <w:sz w:val="24"/>
          <w:szCs w:val="24"/>
        </w:rPr>
        <w:t>.</w:t>
      </w:r>
      <w:r w:rsidRPr="00705770">
        <w:rPr>
          <w:rFonts w:asciiTheme="minorHAnsi" w:hAnsiTheme="minorHAnsi" w:cstheme="minorHAnsi"/>
          <w:sz w:val="24"/>
          <w:szCs w:val="24"/>
        </w:rPr>
        <w:t xml:space="preserve"> V případě změny osoby stavbyvedoucího, musí být tato skutečnost zhotovitelem bezodkladně oznámena objednateli a uvedena ve stavebním deníku.</w:t>
      </w:r>
    </w:p>
    <w:p w:rsidR="00171AA4" w:rsidRPr="00705770"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705770">
        <w:rPr>
          <w:rFonts w:asciiTheme="minorHAnsi" w:hAnsiTheme="minorHAnsi" w:cstheme="minorHAnsi"/>
          <w:sz w:val="24"/>
          <w:szCs w:val="24"/>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rsidR="00171AA4" w:rsidRPr="00705770"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705770">
        <w:rPr>
          <w:rFonts w:asciiTheme="minorHAnsi" w:hAnsiTheme="minorHAnsi" w:cstheme="minorHAnsi"/>
          <w:sz w:val="24"/>
          <w:szCs w:val="24"/>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171AA4" w:rsidRPr="00705770"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705770">
        <w:rPr>
          <w:rFonts w:asciiTheme="minorHAnsi" w:hAnsiTheme="minorHAnsi" w:cstheme="minorHAnsi"/>
          <w:sz w:val="24"/>
          <w:szCs w:val="24"/>
        </w:rPr>
        <w:lastRenderedPageBreak/>
        <w:t>Zhotovitel se zavazuje na základě žádosti objednatele bezodkladně předávat objednateli úplné první kopie zápisů ze stavebního deníku. Technický dozor stavby má právo kontrolovat zápisy ve stavebním deníku a uschovávat první kopii z každé stránky stavebního deníku.</w:t>
      </w:r>
    </w:p>
    <w:p w:rsidR="00171AA4" w:rsidRPr="00705770"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705770">
        <w:rPr>
          <w:rFonts w:asciiTheme="minorHAnsi" w:hAnsiTheme="minorHAnsi" w:cstheme="minorHAnsi"/>
          <w:sz w:val="24"/>
          <w:szCs w:val="24"/>
        </w:rPr>
        <w:t>Právo zapisovat do stavebního deníku mají: technický dozor stavby</w:t>
      </w:r>
      <w:r w:rsidR="00AA4442">
        <w:rPr>
          <w:rFonts w:asciiTheme="minorHAnsi" w:hAnsiTheme="minorHAnsi" w:cstheme="minorHAnsi"/>
          <w:sz w:val="24"/>
          <w:szCs w:val="24"/>
        </w:rPr>
        <w:t xml:space="preserve">, </w:t>
      </w:r>
      <w:r w:rsidRPr="00705770">
        <w:rPr>
          <w:rFonts w:asciiTheme="minorHAnsi" w:hAnsiTheme="minorHAnsi" w:cstheme="minorHAnsi"/>
          <w:sz w:val="24"/>
          <w:szCs w:val="24"/>
        </w:rPr>
        <w:t>koordinátor BOZP; orgány státního stavebního dozoru; příslušné orgány státní správy; zmocnění zástupci objednatele a zhotovitele.</w:t>
      </w:r>
    </w:p>
    <w:p w:rsidR="00171AA4" w:rsidRDefault="00171AA4" w:rsidP="00171AA4">
      <w:pPr>
        <w:pStyle w:val="Zkladntext2"/>
        <w:numPr>
          <w:ilvl w:val="0"/>
          <w:numId w:val="8"/>
        </w:numPr>
        <w:suppressAutoHyphens w:val="0"/>
        <w:autoSpaceDN/>
        <w:spacing w:line="240" w:lineRule="auto"/>
        <w:jc w:val="both"/>
        <w:textAlignment w:val="auto"/>
        <w:rPr>
          <w:rFonts w:asciiTheme="minorHAnsi" w:hAnsiTheme="minorHAnsi" w:cstheme="minorHAnsi"/>
          <w:sz w:val="24"/>
          <w:szCs w:val="24"/>
        </w:rPr>
      </w:pPr>
      <w:r w:rsidRPr="00705770">
        <w:rPr>
          <w:rFonts w:asciiTheme="minorHAnsi" w:hAnsiTheme="minorHAnsi" w:cstheme="minorHAnsi"/>
          <w:sz w:val="24"/>
          <w:szCs w:val="24"/>
        </w:rPr>
        <w:t>Zápisy ve stavebním deníku nepředstavují ani nenahrazují dohodu smluvních stran či zvláštní písemná prohlášení kterékoli ze smluvních stran, která se dle této smlouvy musí učinit a doručit druhé ze smluvních stran.</w:t>
      </w:r>
    </w:p>
    <w:p w:rsidR="00171AA4" w:rsidRPr="00705770" w:rsidRDefault="00171AA4" w:rsidP="00171AA4">
      <w:pPr>
        <w:pStyle w:val="Zkladntext2"/>
        <w:suppressAutoHyphens w:val="0"/>
        <w:autoSpaceDN/>
        <w:spacing w:line="240" w:lineRule="auto"/>
        <w:ind w:left="360"/>
        <w:jc w:val="both"/>
        <w:textAlignment w:val="auto"/>
        <w:rPr>
          <w:rFonts w:asciiTheme="minorHAnsi" w:hAnsiTheme="minorHAnsi" w:cstheme="minorHAnsi"/>
          <w:sz w:val="24"/>
          <w:szCs w:val="24"/>
        </w:rPr>
      </w:pPr>
    </w:p>
    <w:p w:rsidR="00171AA4" w:rsidRPr="00705770" w:rsidRDefault="00171AA4" w:rsidP="00171AA4">
      <w:pPr>
        <w:jc w:val="both"/>
        <w:rPr>
          <w:rFonts w:asciiTheme="minorHAnsi" w:hAnsiTheme="minorHAnsi" w:cstheme="minorHAnsi"/>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IX.</w:t>
      </w:r>
      <w:r w:rsidRPr="00705770">
        <w:rPr>
          <w:rFonts w:asciiTheme="minorHAnsi" w:hAnsiTheme="minorHAnsi" w:cstheme="minorHAnsi"/>
          <w:b/>
        </w:rPr>
        <w:tab/>
        <w:t>Staveniště a jeho zařízení</w:t>
      </w:r>
    </w:p>
    <w:p w:rsidR="00171AA4" w:rsidRPr="00705770" w:rsidRDefault="00171AA4" w:rsidP="00171AA4">
      <w:pPr>
        <w:jc w:val="center"/>
        <w:rPr>
          <w:rFonts w:asciiTheme="minorHAnsi" w:hAnsiTheme="minorHAnsi" w:cstheme="minorHAnsi"/>
          <w:highlight w:val="yellow"/>
        </w:rPr>
      </w:pPr>
    </w:p>
    <w:p w:rsidR="00171AA4" w:rsidRPr="00705770" w:rsidRDefault="00171AA4" w:rsidP="00171AA4">
      <w:pPr>
        <w:pStyle w:val="Zkladntext2"/>
        <w:numPr>
          <w:ilvl w:val="0"/>
          <w:numId w:val="9"/>
        </w:numPr>
        <w:tabs>
          <w:tab w:val="clear" w:pos="720"/>
          <w:tab w:val="num" w:pos="360"/>
        </w:tabs>
        <w:suppressAutoHyphens w:val="0"/>
        <w:autoSpaceDN/>
        <w:spacing w:after="0" w:line="240" w:lineRule="auto"/>
        <w:ind w:left="360"/>
        <w:jc w:val="both"/>
        <w:textAlignment w:val="auto"/>
        <w:rPr>
          <w:rFonts w:asciiTheme="minorHAnsi" w:hAnsiTheme="minorHAnsi" w:cstheme="minorHAnsi"/>
          <w:sz w:val="24"/>
          <w:szCs w:val="24"/>
        </w:rPr>
      </w:pPr>
      <w:r w:rsidRPr="00705770">
        <w:rPr>
          <w:rFonts w:asciiTheme="minorHAnsi" w:hAnsiTheme="minorHAnsi" w:cstheme="minorHAnsi"/>
          <w:sz w:val="24"/>
          <w:szCs w:val="24"/>
        </w:rPr>
        <w:t>O předání staveniště objednatelem zhotoviteli bude učiněn zápis do stavebního deníku. Staveništěm se pro účely této smlouvy rozumí místo provádění díla, ve smyslu podmínek této smlouvy. Při předání staveniště bude objednatelem určen způsob napo</w:t>
      </w:r>
      <w:r>
        <w:rPr>
          <w:rFonts w:asciiTheme="minorHAnsi" w:hAnsiTheme="minorHAnsi" w:cstheme="minorHAnsi"/>
          <w:sz w:val="24"/>
          <w:szCs w:val="24"/>
        </w:rPr>
        <w:t>jení na zdroj vody a elektřiny a určen způsob úhrady za odběr těchto energií zhotovitelem.</w:t>
      </w:r>
    </w:p>
    <w:p w:rsidR="00171AA4" w:rsidRPr="00705770" w:rsidRDefault="00171AA4" w:rsidP="00171AA4">
      <w:pPr>
        <w:pStyle w:val="Zkladntext2"/>
        <w:spacing w:after="0" w:line="240" w:lineRule="auto"/>
        <w:jc w:val="both"/>
        <w:rPr>
          <w:rFonts w:asciiTheme="minorHAnsi" w:hAnsiTheme="minorHAnsi" w:cstheme="minorHAnsi"/>
          <w:sz w:val="24"/>
          <w:szCs w:val="24"/>
        </w:rPr>
      </w:pPr>
    </w:p>
    <w:p w:rsidR="00171AA4" w:rsidRPr="00705770" w:rsidRDefault="00171AA4" w:rsidP="00171AA4">
      <w:pPr>
        <w:pStyle w:val="Zkladntext2"/>
        <w:numPr>
          <w:ilvl w:val="0"/>
          <w:numId w:val="9"/>
        </w:numPr>
        <w:suppressAutoHyphens w:val="0"/>
        <w:autoSpaceDN/>
        <w:spacing w:after="0" w:line="240" w:lineRule="auto"/>
        <w:ind w:left="360"/>
        <w:jc w:val="both"/>
        <w:textAlignment w:val="auto"/>
        <w:rPr>
          <w:rFonts w:asciiTheme="minorHAnsi" w:hAnsiTheme="minorHAnsi" w:cstheme="minorHAnsi"/>
          <w:sz w:val="24"/>
          <w:szCs w:val="24"/>
        </w:rPr>
      </w:pPr>
      <w:r w:rsidRPr="00705770">
        <w:rPr>
          <w:rFonts w:asciiTheme="minorHAnsi" w:hAnsiTheme="minorHAnsi" w:cstheme="minorHAnsi"/>
          <w:sz w:val="24"/>
          <w:szCs w:val="24"/>
        </w:rPr>
        <w:t xml:space="preserve">Zhotovitel se zavazuje zachovávat na staveništi pořádek. Zhotovitel je povinen denně odstraňovat na své náklady odpady a nečistoty vzniklé z jeho činnosti či činností třetích osob na staveništi a technickými či jinými opatřeními zabraňovat jejich pronikání mimo staveniště. V rozsahu tohoto závazku zajišťuje zhotovitel na své náklady zařízení staveniště, veškerou dopravu, skládku, případně </w:t>
      </w:r>
      <w:proofErr w:type="spellStart"/>
      <w:r w:rsidRPr="00705770">
        <w:rPr>
          <w:rFonts w:asciiTheme="minorHAnsi" w:hAnsiTheme="minorHAnsi" w:cstheme="minorHAnsi"/>
          <w:sz w:val="24"/>
          <w:szCs w:val="24"/>
        </w:rPr>
        <w:t>mezideponii</w:t>
      </w:r>
      <w:proofErr w:type="spellEnd"/>
      <w:r w:rsidRPr="00705770">
        <w:rPr>
          <w:rFonts w:asciiTheme="minorHAnsi" w:hAnsiTheme="minorHAnsi" w:cstheme="minorHAnsi"/>
          <w:sz w:val="24"/>
          <w:szCs w:val="24"/>
        </w:rPr>
        <w:t xml:space="preserve"> materiálu, a to i vytěženého, přičemž náklady s plněním tohoto závazku jsou zahrnuty v ceně za dílo. Zhotovitel se bude na staveništi řídit plánem BOZP, se kterým též prokazatelně seznámí všechny své pracovníky a poddodavatele. Zhotovitel zajistí, že na staveništi bude po celou dobu provádění díla přítomen minimálně jeden odpovědný pracovník zhotovitele hovořící plynně českým jazykem.</w:t>
      </w:r>
    </w:p>
    <w:p w:rsidR="00171AA4" w:rsidRPr="00705770" w:rsidRDefault="00171AA4" w:rsidP="00171AA4">
      <w:pPr>
        <w:pStyle w:val="Zkladntext2"/>
        <w:spacing w:after="0" w:line="240" w:lineRule="auto"/>
        <w:jc w:val="both"/>
        <w:rPr>
          <w:rFonts w:asciiTheme="minorHAnsi" w:hAnsiTheme="minorHAnsi" w:cstheme="minorHAnsi"/>
          <w:sz w:val="24"/>
          <w:szCs w:val="24"/>
        </w:rPr>
      </w:pPr>
    </w:p>
    <w:p w:rsidR="00171AA4" w:rsidRPr="00705770" w:rsidRDefault="00171AA4" w:rsidP="00171AA4">
      <w:pPr>
        <w:pStyle w:val="Zkladntext2"/>
        <w:numPr>
          <w:ilvl w:val="0"/>
          <w:numId w:val="9"/>
        </w:numPr>
        <w:suppressAutoHyphens w:val="0"/>
        <w:autoSpaceDN/>
        <w:spacing w:after="0" w:line="240" w:lineRule="auto"/>
        <w:ind w:left="360"/>
        <w:jc w:val="both"/>
        <w:textAlignment w:val="auto"/>
        <w:rPr>
          <w:rFonts w:asciiTheme="minorHAnsi" w:hAnsiTheme="minorHAnsi" w:cstheme="minorHAnsi"/>
          <w:sz w:val="24"/>
          <w:szCs w:val="24"/>
        </w:rPr>
      </w:pPr>
      <w:r w:rsidRPr="00705770">
        <w:rPr>
          <w:rFonts w:asciiTheme="minorHAnsi" w:hAnsiTheme="minorHAnsi" w:cstheme="minorHAnsi"/>
          <w:sz w:val="24"/>
          <w:szCs w:val="24"/>
        </w:rPr>
        <w:t>Zhotovitel bude mít v průběhu provádění díla na staveništi výhradní odpovědnost za:</w:t>
      </w:r>
    </w:p>
    <w:p w:rsidR="00171AA4" w:rsidRPr="00705770" w:rsidRDefault="00171AA4" w:rsidP="00171AA4">
      <w:pPr>
        <w:widowControl/>
        <w:numPr>
          <w:ilvl w:val="0"/>
          <w:numId w:val="3"/>
        </w:numPr>
        <w:suppressAutoHyphens w:val="0"/>
        <w:autoSpaceDN/>
        <w:ind w:left="675"/>
        <w:jc w:val="both"/>
        <w:textAlignment w:val="auto"/>
        <w:rPr>
          <w:rFonts w:asciiTheme="minorHAnsi" w:hAnsiTheme="minorHAnsi" w:cstheme="minorHAnsi"/>
        </w:rPr>
      </w:pPr>
      <w:r w:rsidRPr="00705770">
        <w:rPr>
          <w:rFonts w:asciiTheme="minorHAnsi" w:hAnsiTheme="minorHAnsi" w:cstheme="minorHAnsi"/>
        </w:rPr>
        <w:t>zabezpečení staveniště, zajištění bezpečnosti všech osob oprávněných k pohybu na staveništi, zajištění jejich vybavení ochrannými pracovními pomůckami, dodržování příslušných hygienických předpisů a udržování staveniště v uspořádaném stavu za účelem předcházení vzniku škod; a</w:t>
      </w:r>
    </w:p>
    <w:p w:rsidR="00171AA4" w:rsidRPr="00705770" w:rsidRDefault="00171AA4" w:rsidP="00171AA4">
      <w:pPr>
        <w:widowControl/>
        <w:numPr>
          <w:ilvl w:val="0"/>
          <w:numId w:val="3"/>
        </w:numPr>
        <w:suppressAutoHyphens w:val="0"/>
        <w:autoSpaceDN/>
        <w:ind w:left="675"/>
        <w:jc w:val="both"/>
        <w:textAlignment w:val="auto"/>
        <w:rPr>
          <w:rFonts w:asciiTheme="minorHAnsi" w:hAnsiTheme="minorHAnsi" w:cstheme="minorHAnsi"/>
        </w:rPr>
      </w:pPr>
      <w:r w:rsidRPr="00705770">
        <w:rPr>
          <w:rFonts w:asciiTheme="minorHAnsi" w:hAnsiTheme="minorHAnsi" w:cstheme="minorHAnsi"/>
        </w:rPr>
        <w:t xml:space="preserve">zajištění veškerého osvětlení a zábran potřebných pro průběh prací vč. potřebného osvětlení a označení cest pro stavbou nepovolané osoby, bezpečnostních a dopravních opatření včetně osazení případného dopravního značení; bezpečné zajištění staveniště vůči okolnímu provozu a chodcům a nepovolaným osobám a zajištění opatření pro zabezpečení bezpečnosti silničního provozu; </w:t>
      </w:r>
    </w:p>
    <w:p w:rsidR="00171AA4" w:rsidRPr="00705770" w:rsidRDefault="00171AA4" w:rsidP="00171AA4">
      <w:pPr>
        <w:widowControl/>
        <w:numPr>
          <w:ilvl w:val="0"/>
          <w:numId w:val="3"/>
        </w:numPr>
        <w:suppressAutoHyphens w:val="0"/>
        <w:autoSpaceDN/>
        <w:ind w:left="675"/>
        <w:jc w:val="both"/>
        <w:textAlignment w:val="auto"/>
        <w:rPr>
          <w:rFonts w:asciiTheme="minorHAnsi" w:hAnsiTheme="minorHAnsi" w:cstheme="minorHAnsi"/>
        </w:rPr>
      </w:pPr>
      <w:r w:rsidRPr="00705770">
        <w:rPr>
          <w:rFonts w:asciiTheme="minorHAnsi" w:hAnsiTheme="minorHAnsi" w:cstheme="minorHAnsi"/>
        </w:rPr>
        <w:t>dodržení všech ustanovení plynoucích z dopravních rozhodnutí, výkopových povolení a podmínek sjednaného záboru komunikací a respektování kontrolní činnosti objednatele, technického dozoru stavby, osoby vykonávajících autorský dozor projektanta a osob vykonávajících státní stavební dohled;</w:t>
      </w:r>
    </w:p>
    <w:p w:rsidR="00171AA4" w:rsidRPr="00705770" w:rsidRDefault="00171AA4" w:rsidP="00171AA4">
      <w:pPr>
        <w:widowControl/>
        <w:numPr>
          <w:ilvl w:val="0"/>
          <w:numId w:val="3"/>
        </w:numPr>
        <w:suppressAutoHyphens w:val="0"/>
        <w:autoSpaceDN/>
        <w:ind w:left="675"/>
        <w:jc w:val="both"/>
        <w:textAlignment w:val="auto"/>
        <w:rPr>
          <w:rFonts w:asciiTheme="minorHAnsi" w:hAnsiTheme="minorHAnsi" w:cstheme="minorHAnsi"/>
        </w:rPr>
      </w:pPr>
      <w:r w:rsidRPr="00705770">
        <w:rPr>
          <w:rFonts w:asciiTheme="minorHAnsi" w:hAnsiTheme="minorHAnsi" w:cstheme="minorHAnsi"/>
        </w:rPr>
        <w:t xml:space="preserve">provedení veškerých odpovídajících úkonů k ochraně životního prostředí na staveništi i mimo ně a k zabránění vzniku škod znečištěním, hlukem, nebo z jiných důvodů </w:t>
      </w:r>
      <w:r w:rsidRPr="00705770">
        <w:rPr>
          <w:rFonts w:asciiTheme="minorHAnsi" w:hAnsiTheme="minorHAnsi" w:cstheme="minorHAnsi"/>
        </w:rPr>
        <w:lastRenderedPageBreak/>
        <w:t>vyvolaných a způsobených provozní činností zhotovitele, likvidaci a uskladňování veškerého odpadu, vznikajícího při činnosti zhotovitele v souladu s příslušnými právními předpisy.</w:t>
      </w:r>
    </w:p>
    <w:p w:rsidR="00171AA4" w:rsidRPr="00705770" w:rsidRDefault="00171AA4" w:rsidP="00171AA4">
      <w:pPr>
        <w:ind w:left="315"/>
        <w:jc w:val="both"/>
        <w:rPr>
          <w:rFonts w:asciiTheme="minorHAnsi" w:hAnsiTheme="minorHAnsi" w:cstheme="minorHAnsi"/>
        </w:rPr>
      </w:pPr>
    </w:p>
    <w:p w:rsidR="00171AA4" w:rsidRPr="00705770" w:rsidRDefault="00171AA4" w:rsidP="00171AA4">
      <w:pPr>
        <w:widowControl/>
        <w:numPr>
          <w:ilvl w:val="0"/>
          <w:numId w:val="9"/>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Zhotovitel zajišťuje přípravu staveniště, zařízení staveniště, včetně zajištění energií potřebných k provádění díla dle této smlouvy, na vlastní náklady.</w:t>
      </w:r>
    </w:p>
    <w:p w:rsidR="00171AA4" w:rsidRPr="00705770" w:rsidRDefault="00171AA4" w:rsidP="00171AA4">
      <w:pPr>
        <w:jc w:val="both"/>
        <w:rPr>
          <w:rFonts w:asciiTheme="minorHAnsi" w:hAnsiTheme="minorHAnsi" w:cstheme="minorHAnsi"/>
        </w:rPr>
      </w:pPr>
    </w:p>
    <w:p w:rsidR="00171AA4" w:rsidRPr="00705770" w:rsidRDefault="00171AA4" w:rsidP="00171AA4">
      <w:pPr>
        <w:widowControl/>
        <w:numPr>
          <w:ilvl w:val="0"/>
          <w:numId w:val="9"/>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Zhotovitel se zavazuje bez předchozího písemného souhlasu objednatele neumístit na staveniště, jeho zařízení či prostory se staveništěm související, jakékoli reklamní zařízení, ať již vlastní či ve vlastnictví třetí osoby.</w:t>
      </w:r>
    </w:p>
    <w:p w:rsidR="00171AA4" w:rsidRPr="00705770" w:rsidRDefault="00171AA4" w:rsidP="00171AA4">
      <w:pPr>
        <w:jc w:val="both"/>
        <w:rPr>
          <w:rFonts w:asciiTheme="minorHAnsi" w:hAnsiTheme="minorHAnsi" w:cstheme="minorHAnsi"/>
        </w:rPr>
      </w:pPr>
    </w:p>
    <w:p w:rsidR="00171AA4" w:rsidRPr="00E71715" w:rsidRDefault="00171AA4" w:rsidP="00171AA4">
      <w:pPr>
        <w:widowControl/>
        <w:numPr>
          <w:ilvl w:val="0"/>
          <w:numId w:val="9"/>
        </w:numPr>
        <w:suppressAutoHyphens w:val="0"/>
        <w:autoSpaceDN/>
        <w:ind w:left="360"/>
        <w:jc w:val="both"/>
        <w:textAlignment w:val="auto"/>
        <w:rPr>
          <w:rFonts w:asciiTheme="minorHAnsi" w:hAnsiTheme="minorHAnsi" w:cstheme="minorHAnsi"/>
          <w:b/>
        </w:rPr>
      </w:pPr>
      <w:r w:rsidRPr="00705770">
        <w:rPr>
          <w:rFonts w:asciiTheme="minorHAnsi" w:hAnsiTheme="minorHAnsi" w:cstheme="minorHAnsi"/>
        </w:rPr>
        <w:t xml:space="preserve">Nejpozději do pěti dnů po předání díla objednateli bude staveniště vyklizeno, zařízení staveniště odstraněno a bude proveden závěrečný úklid místa provádění díla. Sousední pozemky a komunikace dotčené prováděním díla budou k tomuto dni uvedeny do původního stavu. </w:t>
      </w:r>
    </w:p>
    <w:p w:rsidR="00171AA4" w:rsidRDefault="00171AA4" w:rsidP="00171AA4">
      <w:pPr>
        <w:pStyle w:val="Odstavecseseznamem"/>
        <w:rPr>
          <w:rFonts w:asciiTheme="minorHAnsi" w:hAnsiTheme="minorHAnsi" w:cstheme="minorHAnsi"/>
          <w:b/>
        </w:rPr>
      </w:pPr>
    </w:p>
    <w:p w:rsidR="00171AA4" w:rsidRPr="00705770" w:rsidRDefault="00171AA4" w:rsidP="00171AA4">
      <w:pPr>
        <w:widowControl/>
        <w:suppressAutoHyphens w:val="0"/>
        <w:autoSpaceDN/>
        <w:ind w:left="360"/>
        <w:jc w:val="both"/>
        <w:textAlignment w:val="auto"/>
        <w:rPr>
          <w:rFonts w:asciiTheme="minorHAnsi" w:hAnsiTheme="minorHAnsi" w:cstheme="minorHAnsi"/>
          <w:b/>
        </w:rPr>
      </w:pPr>
    </w:p>
    <w:p w:rsidR="00171AA4" w:rsidRPr="00705770" w:rsidRDefault="00171AA4" w:rsidP="00171AA4">
      <w:pPr>
        <w:widowControl/>
        <w:suppressAutoHyphens w:val="0"/>
        <w:autoSpaceDN/>
        <w:ind w:left="360"/>
        <w:jc w:val="both"/>
        <w:textAlignment w:val="auto"/>
        <w:rPr>
          <w:rFonts w:asciiTheme="minorHAnsi" w:hAnsiTheme="minorHAnsi" w:cstheme="minorHAnsi"/>
          <w:b/>
        </w:rPr>
      </w:pPr>
    </w:p>
    <w:p w:rsidR="00171AA4" w:rsidRPr="00705770" w:rsidRDefault="00171AA4" w:rsidP="00171AA4">
      <w:pPr>
        <w:pStyle w:val="Zkladntext2"/>
        <w:spacing w:after="0"/>
        <w:jc w:val="center"/>
        <w:rPr>
          <w:rFonts w:asciiTheme="minorHAnsi" w:hAnsiTheme="minorHAnsi" w:cstheme="minorHAnsi"/>
          <w:sz w:val="24"/>
          <w:szCs w:val="24"/>
        </w:rPr>
      </w:pPr>
      <w:r w:rsidRPr="00705770">
        <w:rPr>
          <w:rFonts w:asciiTheme="minorHAnsi" w:hAnsiTheme="minorHAnsi" w:cstheme="minorHAnsi"/>
          <w:b/>
          <w:sz w:val="24"/>
          <w:szCs w:val="24"/>
        </w:rPr>
        <w:t>X.</w:t>
      </w:r>
      <w:r w:rsidRPr="00705770">
        <w:rPr>
          <w:rFonts w:asciiTheme="minorHAnsi" w:hAnsiTheme="minorHAnsi" w:cstheme="minorHAnsi"/>
          <w:b/>
          <w:sz w:val="24"/>
          <w:szCs w:val="24"/>
        </w:rPr>
        <w:tab/>
        <w:t>Podmínky provádění díla</w:t>
      </w:r>
    </w:p>
    <w:p w:rsidR="00171AA4" w:rsidRPr="00705770" w:rsidRDefault="00171AA4" w:rsidP="00171AA4">
      <w:pPr>
        <w:pStyle w:val="Zhlav"/>
        <w:numPr>
          <w:ilvl w:val="0"/>
          <w:numId w:val="10"/>
        </w:numPr>
        <w:tabs>
          <w:tab w:val="clear" w:pos="720"/>
          <w:tab w:val="clear" w:pos="4536"/>
          <w:tab w:val="clear" w:pos="9072"/>
          <w:tab w:val="num" w:pos="360"/>
        </w:tabs>
        <w:suppressAutoHyphens w:val="0"/>
        <w:autoSpaceDN/>
        <w:spacing w:before="60" w:after="60"/>
        <w:ind w:left="360"/>
        <w:jc w:val="both"/>
        <w:textAlignment w:val="auto"/>
        <w:rPr>
          <w:rFonts w:asciiTheme="minorHAnsi" w:hAnsiTheme="minorHAnsi" w:cstheme="minorHAnsi"/>
        </w:rPr>
      </w:pPr>
      <w:r w:rsidRPr="00705770">
        <w:rPr>
          <w:rFonts w:asciiTheme="minorHAnsi" w:hAnsiTheme="minorHAnsi" w:cstheme="minorHAnsi"/>
        </w:rPr>
        <w:t>Kvalita zhotovitelem provedeného díla musí odpovídat veškerým požadavkům uvedeným v normách vztahujících se k plnění, zejména pak v ČSN, ČSN EN. Zhotovitel je povinen dodržet při provádění díla veškeré platné právní předpisy, jakož i všechny podmínky určené smlouvou a projektovou dokumentací. Zhotovitel bude dále provádět dílo v souladu s českými hygienickými, protipožárními, bezpečnostními předpisy a dalšími souvisejícími předpisy.</w:t>
      </w:r>
    </w:p>
    <w:p w:rsidR="00171AA4" w:rsidRPr="00705770" w:rsidRDefault="00171AA4" w:rsidP="00171AA4">
      <w:pPr>
        <w:pStyle w:val="Zhlav"/>
        <w:suppressAutoHyphens w:val="0"/>
        <w:autoSpaceDN/>
        <w:spacing w:before="60" w:after="60"/>
        <w:jc w:val="both"/>
        <w:textAlignment w:val="auto"/>
        <w:rPr>
          <w:rFonts w:asciiTheme="minorHAnsi" w:hAnsiTheme="minorHAnsi" w:cstheme="minorHAnsi"/>
        </w:rPr>
      </w:pPr>
    </w:p>
    <w:p w:rsidR="00171AA4" w:rsidRPr="00705770" w:rsidRDefault="00171AA4" w:rsidP="00171AA4">
      <w:pPr>
        <w:pStyle w:val="Zhlav"/>
        <w:numPr>
          <w:ilvl w:val="0"/>
          <w:numId w:val="10"/>
        </w:numPr>
        <w:tabs>
          <w:tab w:val="clear" w:pos="4536"/>
          <w:tab w:val="clear" w:pos="9072"/>
        </w:tabs>
        <w:suppressAutoHyphens w:val="0"/>
        <w:autoSpaceDN/>
        <w:spacing w:before="60" w:after="60"/>
        <w:ind w:left="360"/>
        <w:jc w:val="both"/>
        <w:textAlignment w:val="auto"/>
        <w:rPr>
          <w:rFonts w:asciiTheme="minorHAnsi" w:hAnsiTheme="minorHAnsi" w:cstheme="minorHAnsi"/>
        </w:rPr>
      </w:pPr>
      <w:r w:rsidRPr="00705770">
        <w:rPr>
          <w:rFonts w:asciiTheme="minorHAnsi" w:hAnsiTheme="minorHAnsi" w:cstheme="minorHAnsi"/>
        </w:rPr>
        <w:t>Zhotovitel je povinen při provádění díla průběžně prověřovat vhodnost projektové dokumentace a další dokumentace či dokumentů, podle nichž je dle smlouvy vymezen předmět a rozsah díla a podle kterých je povinen dílo řádně provést. Zhotovitel je zejména povinen prověřovat, zda jsou tyto dokumenty v souladu s platnými předpisy, vyhláškami, nařízeními, regulacemi a normami a dále je povinen neprodleně písemně na nevhodnost těchto dokumentů upozornit objednatele. Pokud tuto povinnost nesplní, odpovídá za vady díla tím způsobené, je povinen uvést dílo na své náklady do souladu s platnými předpisy, vyhláškami, nařízeními, regulacemi a normami a odpovídá v plném rozsahu rovněž za další důsledky porušení této povinnosti, včetně náhrady škody, která v důsledku nesplnění této jeho povinnosti objednateli vznikla.</w:t>
      </w:r>
    </w:p>
    <w:p w:rsidR="00171AA4" w:rsidRPr="00705770" w:rsidRDefault="00171AA4" w:rsidP="00171AA4">
      <w:pPr>
        <w:pStyle w:val="Zhlav"/>
        <w:suppressAutoHyphens w:val="0"/>
        <w:autoSpaceDN/>
        <w:spacing w:before="60" w:after="60"/>
        <w:jc w:val="both"/>
        <w:textAlignment w:val="auto"/>
        <w:rPr>
          <w:rFonts w:asciiTheme="minorHAnsi" w:hAnsiTheme="minorHAnsi" w:cstheme="minorHAnsi"/>
        </w:rPr>
      </w:pPr>
    </w:p>
    <w:p w:rsidR="00171AA4" w:rsidRPr="00705770" w:rsidRDefault="00171AA4" w:rsidP="00171AA4">
      <w:pPr>
        <w:pStyle w:val="Zhlav"/>
        <w:numPr>
          <w:ilvl w:val="0"/>
          <w:numId w:val="10"/>
        </w:numPr>
        <w:tabs>
          <w:tab w:val="clear" w:pos="4536"/>
          <w:tab w:val="clear" w:pos="9072"/>
        </w:tabs>
        <w:suppressAutoHyphens w:val="0"/>
        <w:autoSpaceDN/>
        <w:spacing w:before="60" w:after="60"/>
        <w:ind w:left="360"/>
        <w:jc w:val="both"/>
        <w:textAlignment w:val="auto"/>
        <w:rPr>
          <w:rFonts w:asciiTheme="minorHAnsi" w:hAnsiTheme="minorHAnsi" w:cstheme="minorHAnsi"/>
        </w:rPr>
      </w:pPr>
      <w:r w:rsidRPr="00705770">
        <w:rPr>
          <w:rFonts w:asciiTheme="minorHAnsi" w:hAnsiTheme="minorHAnsi" w:cstheme="minorHAnsi"/>
        </w:rPr>
        <w:t>Zhotovitel se zavazuje, že zajistí, aby provádění díla:</w:t>
      </w:r>
    </w:p>
    <w:p w:rsidR="00171AA4" w:rsidRPr="00705770" w:rsidRDefault="00171AA4" w:rsidP="00171AA4">
      <w:pPr>
        <w:ind w:left="1056" w:hanging="728"/>
        <w:jc w:val="both"/>
        <w:rPr>
          <w:rFonts w:asciiTheme="minorHAnsi" w:hAnsiTheme="minorHAnsi" w:cstheme="minorHAnsi"/>
        </w:rPr>
      </w:pPr>
      <w:r w:rsidRPr="00705770">
        <w:rPr>
          <w:rFonts w:asciiTheme="minorHAnsi" w:hAnsiTheme="minorHAnsi" w:cstheme="minorHAnsi"/>
        </w:rPr>
        <w:t xml:space="preserve"> a) </w:t>
      </w:r>
      <w:r w:rsidRPr="00705770">
        <w:rPr>
          <w:rFonts w:asciiTheme="minorHAnsi" w:hAnsiTheme="minorHAnsi" w:cstheme="minorHAnsi"/>
        </w:rPr>
        <w:tab/>
        <w:t>v co nejmenší míře omezovalo či narušovalo užívání veřejných prostranství či jiných dotčených pozemků a staveb</w:t>
      </w:r>
      <w:r w:rsidRPr="00705770">
        <w:rPr>
          <w:rFonts w:asciiTheme="minorHAnsi" w:hAnsiTheme="minorHAnsi" w:cstheme="minorHAnsi"/>
          <w:iCs/>
        </w:rPr>
        <w:t>;</w:t>
      </w:r>
    </w:p>
    <w:p w:rsidR="00171AA4" w:rsidRPr="00705770" w:rsidRDefault="00171AA4" w:rsidP="00171AA4">
      <w:pPr>
        <w:ind w:left="1056" w:hanging="728"/>
        <w:jc w:val="both"/>
        <w:rPr>
          <w:rFonts w:asciiTheme="minorHAnsi" w:hAnsiTheme="minorHAnsi" w:cstheme="minorHAnsi"/>
        </w:rPr>
      </w:pPr>
      <w:r w:rsidRPr="00705770">
        <w:rPr>
          <w:rFonts w:asciiTheme="minorHAnsi" w:hAnsiTheme="minorHAnsi" w:cstheme="minorHAnsi"/>
        </w:rPr>
        <w:t xml:space="preserve"> b) </w:t>
      </w:r>
      <w:r w:rsidRPr="00705770">
        <w:rPr>
          <w:rFonts w:asciiTheme="minorHAnsi" w:hAnsiTheme="minorHAnsi" w:cstheme="minorHAnsi"/>
        </w:rPr>
        <w:tab/>
        <w:t>neobtěžovalo třetí osoby a okolí hlukem, pachem, emisemi, prachem, vibracemi, exhalacemi a zastíněním nad míru přiměřenou poměrům;</w:t>
      </w:r>
    </w:p>
    <w:p w:rsidR="00171AA4" w:rsidRPr="00705770" w:rsidRDefault="00171AA4" w:rsidP="00171AA4">
      <w:pPr>
        <w:ind w:left="1056" w:hanging="848"/>
        <w:jc w:val="both"/>
        <w:rPr>
          <w:rFonts w:asciiTheme="minorHAnsi" w:hAnsiTheme="minorHAnsi" w:cstheme="minorHAnsi"/>
        </w:rPr>
      </w:pPr>
      <w:r w:rsidRPr="00705770">
        <w:rPr>
          <w:rFonts w:asciiTheme="minorHAnsi" w:hAnsiTheme="minorHAnsi" w:cstheme="minorHAnsi"/>
        </w:rPr>
        <w:t xml:space="preserve">   c) </w:t>
      </w:r>
      <w:r w:rsidRPr="00705770">
        <w:rPr>
          <w:rFonts w:asciiTheme="minorHAnsi" w:hAnsiTheme="minorHAnsi" w:cstheme="minorHAnsi"/>
        </w:rPr>
        <w:tab/>
        <w:t xml:space="preserve">nemělo nepříznivý vliv na životní prostředí, včetně minimalizace negativních vlivů na okolí provádění díla; a </w:t>
      </w:r>
    </w:p>
    <w:p w:rsidR="00171AA4" w:rsidRPr="00705770" w:rsidRDefault="00171AA4" w:rsidP="00171AA4">
      <w:pPr>
        <w:ind w:left="1056" w:hanging="728"/>
        <w:jc w:val="both"/>
        <w:rPr>
          <w:rFonts w:asciiTheme="minorHAnsi" w:hAnsiTheme="minorHAnsi" w:cstheme="minorHAnsi"/>
        </w:rPr>
      </w:pPr>
      <w:r w:rsidRPr="00705770">
        <w:rPr>
          <w:rFonts w:asciiTheme="minorHAnsi" w:hAnsiTheme="minorHAnsi" w:cstheme="minorHAnsi"/>
        </w:rPr>
        <w:t xml:space="preserve"> d) </w:t>
      </w:r>
      <w:r w:rsidRPr="00705770">
        <w:rPr>
          <w:rFonts w:asciiTheme="minorHAnsi" w:hAnsiTheme="minorHAnsi" w:cstheme="minorHAnsi"/>
        </w:rPr>
        <w:tab/>
        <w:t xml:space="preserve">bylo zabezpečeno pro činnost každé profese odborným dozorem zhotovitele, který </w:t>
      </w:r>
      <w:r w:rsidRPr="00705770">
        <w:rPr>
          <w:rFonts w:asciiTheme="minorHAnsi" w:hAnsiTheme="minorHAnsi" w:cstheme="minorHAnsi"/>
        </w:rPr>
        <w:lastRenderedPageBreak/>
        <w:t xml:space="preserve">bude garantovat dodržování technologických postupů. Totéž platí pro práce případných poddodavatelů. </w:t>
      </w:r>
    </w:p>
    <w:p w:rsidR="00171AA4" w:rsidRPr="00705770" w:rsidRDefault="00171AA4" w:rsidP="00171AA4">
      <w:pPr>
        <w:jc w:val="both"/>
        <w:rPr>
          <w:rFonts w:asciiTheme="minorHAnsi" w:hAnsiTheme="minorHAnsi" w:cstheme="minorHAnsi"/>
        </w:rPr>
      </w:pPr>
    </w:p>
    <w:p w:rsidR="00171AA4" w:rsidRDefault="00171AA4" w:rsidP="00171AA4">
      <w:pPr>
        <w:widowControl/>
        <w:numPr>
          <w:ilvl w:val="0"/>
          <w:numId w:val="10"/>
        </w:numPr>
        <w:suppressAutoHyphens w:val="0"/>
        <w:autoSpaceDN/>
        <w:ind w:left="360"/>
        <w:jc w:val="both"/>
        <w:textAlignment w:val="auto"/>
        <w:rPr>
          <w:rFonts w:asciiTheme="minorHAnsi" w:hAnsiTheme="minorHAnsi" w:cstheme="minorHAnsi"/>
        </w:rPr>
      </w:pPr>
      <w:r w:rsidRPr="00361A48">
        <w:rPr>
          <w:rFonts w:asciiTheme="minorHAnsi" w:hAnsiTheme="minorHAnsi" w:cstheme="minorHAnsi"/>
        </w:rPr>
        <w:t xml:space="preserve">Zhotovitel je povinen zajistit a financovat veškeré případné poddodavatelské práce a je za ně zavázán společně a nerozdílně. </w:t>
      </w:r>
    </w:p>
    <w:p w:rsidR="00361A48" w:rsidRPr="00361A48" w:rsidRDefault="00361A48" w:rsidP="00361A48">
      <w:pPr>
        <w:widowControl/>
        <w:suppressAutoHyphens w:val="0"/>
        <w:autoSpaceDN/>
        <w:jc w:val="both"/>
        <w:textAlignment w:val="auto"/>
        <w:rPr>
          <w:rFonts w:asciiTheme="minorHAnsi" w:hAnsiTheme="minorHAnsi" w:cstheme="minorHAnsi"/>
        </w:rPr>
      </w:pPr>
    </w:p>
    <w:p w:rsidR="00171AA4" w:rsidRDefault="00171AA4" w:rsidP="00171AA4">
      <w:pPr>
        <w:widowControl/>
        <w:numPr>
          <w:ilvl w:val="0"/>
          <w:numId w:val="10"/>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Zhotovitel na sebe přejímá odpovědnost za škody způsobené na prováděném díle po celou dobu provádění díla, tzn. do dokončení díla a převzetí díla objednatelem. Stejně tak zhotovitel odpovídá za škody způsobené svou činností objednateli nebo třetí osobě na majetku. V případě jakéhokoli narušení či poškození majetku (např. vjezdů, plotů, objektu, prostranství, inženýrských sítí) je zhotovitel povinen bez zbytečného odkladu tuto škodu odstranit a není-li to možné, tak finančně uhradit.</w:t>
      </w:r>
    </w:p>
    <w:p w:rsidR="00171AA4" w:rsidRDefault="00171AA4" w:rsidP="00171AA4">
      <w:pPr>
        <w:pStyle w:val="Odstavecseseznamem"/>
        <w:rPr>
          <w:rFonts w:asciiTheme="minorHAnsi" w:hAnsiTheme="minorHAnsi" w:cstheme="minorHAnsi"/>
        </w:rPr>
      </w:pPr>
    </w:p>
    <w:p w:rsidR="00171AA4" w:rsidRPr="00705770" w:rsidRDefault="00171AA4" w:rsidP="00171AA4">
      <w:pPr>
        <w:widowControl/>
        <w:suppressAutoHyphens w:val="0"/>
        <w:autoSpaceDN/>
        <w:ind w:left="360"/>
        <w:jc w:val="both"/>
        <w:textAlignment w:val="auto"/>
        <w:rPr>
          <w:rFonts w:asciiTheme="minorHAnsi" w:hAnsiTheme="minorHAnsi" w:cstheme="minorHAnsi"/>
        </w:rPr>
      </w:pPr>
    </w:p>
    <w:p w:rsidR="00171AA4" w:rsidRPr="00705770" w:rsidRDefault="00171AA4" w:rsidP="00171AA4">
      <w:pPr>
        <w:ind w:left="360"/>
        <w:jc w:val="both"/>
        <w:rPr>
          <w:rFonts w:asciiTheme="minorHAnsi" w:hAnsiTheme="minorHAnsi" w:cstheme="minorHAnsi"/>
          <w:strike/>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XI.</w:t>
      </w:r>
      <w:r w:rsidRPr="00705770">
        <w:rPr>
          <w:rFonts w:asciiTheme="minorHAnsi" w:hAnsiTheme="minorHAnsi" w:cstheme="minorHAnsi"/>
          <w:b/>
        </w:rPr>
        <w:tab/>
        <w:t>Záruka za jakost, odpovědnost za vady</w:t>
      </w:r>
    </w:p>
    <w:p w:rsidR="00171AA4" w:rsidRPr="00705770" w:rsidRDefault="00171AA4" w:rsidP="00171AA4">
      <w:pPr>
        <w:jc w:val="both"/>
        <w:rPr>
          <w:rFonts w:asciiTheme="minorHAnsi" w:hAnsiTheme="minorHAnsi" w:cstheme="minorHAnsi"/>
        </w:rPr>
      </w:pPr>
    </w:p>
    <w:p w:rsidR="00171AA4" w:rsidRPr="00705770" w:rsidRDefault="00171AA4" w:rsidP="00171AA4">
      <w:pPr>
        <w:pStyle w:val="BodyText21"/>
        <w:widowControl/>
        <w:numPr>
          <w:ilvl w:val="0"/>
          <w:numId w:val="11"/>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Zhotovitel se zavazuje, že provedené dílo bude prosté jakýchkoli vad a bude mít vlastnosti dle projektové dokumentace, technických podmínek, obecně závazných právních předpisů, ČSN a této smlouvy, dále vlastnosti v první jakosti kvality provedení a bude provedeno v souladu s ověřenou technickou praxí.</w:t>
      </w:r>
    </w:p>
    <w:p w:rsidR="00171AA4" w:rsidRPr="00705770" w:rsidRDefault="00171AA4" w:rsidP="00171AA4">
      <w:pPr>
        <w:pStyle w:val="BodyText21"/>
        <w:widowControl/>
        <w:suppressAutoHyphens w:val="0"/>
        <w:autoSpaceDN/>
        <w:ind w:left="360"/>
        <w:textAlignment w:val="auto"/>
        <w:rPr>
          <w:rFonts w:asciiTheme="minorHAnsi" w:hAnsiTheme="minorHAnsi" w:cstheme="minorHAnsi"/>
          <w:sz w:val="24"/>
          <w:szCs w:val="24"/>
        </w:rPr>
      </w:pPr>
    </w:p>
    <w:p w:rsidR="00171AA4" w:rsidRPr="00705770" w:rsidRDefault="00171AA4" w:rsidP="00171AA4">
      <w:pPr>
        <w:pStyle w:val="BodyText21"/>
        <w:widowControl/>
        <w:numPr>
          <w:ilvl w:val="0"/>
          <w:numId w:val="11"/>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Zhotovitel poskytuje objednateli na dílo záruku za jakost a odpovědnost za skryté vady díla v délce </w:t>
      </w:r>
      <w:r>
        <w:rPr>
          <w:rFonts w:asciiTheme="minorHAnsi" w:hAnsiTheme="minorHAnsi" w:cstheme="minorHAnsi"/>
          <w:sz w:val="24"/>
          <w:szCs w:val="24"/>
        </w:rPr>
        <w:t xml:space="preserve">3 </w:t>
      </w:r>
      <w:r w:rsidRPr="00705770">
        <w:rPr>
          <w:rFonts w:asciiTheme="minorHAnsi" w:hAnsiTheme="minorHAnsi" w:cstheme="minorHAnsi"/>
          <w:sz w:val="24"/>
          <w:szCs w:val="24"/>
        </w:rPr>
        <w:t>let ode dne před</w:t>
      </w:r>
      <w:r>
        <w:rPr>
          <w:rFonts w:asciiTheme="minorHAnsi" w:hAnsiTheme="minorHAnsi" w:cstheme="minorHAnsi"/>
          <w:sz w:val="24"/>
          <w:szCs w:val="24"/>
        </w:rPr>
        <w:t>ání a převzetí dokončeného díla, vyjma věcí a zařízení, na které výrobce nebo prodejce poskytuje záruku 24 měsíců.</w:t>
      </w:r>
    </w:p>
    <w:p w:rsidR="00171AA4" w:rsidRPr="00705770" w:rsidRDefault="00171AA4" w:rsidP="00171AA4">
      <w:pPr>
        <w:pStyle w:val="BodyText21"/>
        <w:widowControl/>
        <w:suppressAutoHyphens w:val="0"/>
        <w:autoSpaceDN/>
        <w:ind w:left="360"/>
        <w:textAlignment w:val="auto"/>
        <w:rPr>
          <w:rFonts w:asciiTheme="minorHAnsi" w:hAnsiTheme="minorHAnsi" w:cstheme="minorHAnsi"/>
          <w:sz w:val="24"/>
          <w:szCs w:val="24"/>
        </w:rPr>
      </w:pPr>
    </w:p>
    <w:p w:rsidR="00171AA4" w:rsidRPr="00705770" w:rsidRDefault="00171AA4" w:rsidP="00171AA4">
      <w:pPr>
        <w:pStyle w:val="BodyText21"/>
        <w:widowControl/>
        <w:rPr>
          <w:rFonts w:asciiTheme="minorHAnsi" w:hAnsiTheme="minorHAnsi" w:cstheme="minorHAnsi"/>
          <w:sz w:val="24"/>
          <w:szCs w:val="24"/>
        </w:rPr>
      </w:pPr>
    </w:p>
    <w:p w:rsidR="00171AA4" w:rsidRPr="00705770" w:rsidRDefault="00171AA4" w:rsidP="00171AA4">
      <w:pPr>
        <w:pStyle w:val="BodyText21"/>
        <w:widowControl/>
        <w:numPr>
          <w:ilvl w:val="0"/>
          <w:numId w:val="11"/>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Objednatel je oprávněn reklamovat v záruční době vady díla u zhotovitele, a to písemnou formou (dopis, email). V reklamaci musí být popsána vada díla nebo alespoň způsob, jakým se projevuje a určen nárok objednatele z vady díla či z odpovědnosti ze záruky za jakost díla, případně požadavek na způsob odstranění vady díla, a to včetně návrhu lhůty pro odstranění vady díla zhotovitelem. </w:t>
      </w:r>
    </w:p>
    <w:p w:rsidR="00171AA4" w:rsidRPr="00705770" w:rsidRDefault="00171AA4" w:rsidP="00171AA4">
      <w:pPr>
        <w:pStyle w:val="BodyText21"/>
        <w:widowControl/>
        <w:rPr>
          <w:rFonts w:asciiTheme="minorHAnsi" w:hAnsiTheme="minorHAnsi" w:cstheme="minorHAnsi"/>
          <w:sz w:val="24"/>
          <w:szCs w:val="24"/>
        </w:rPr>
      </w:pPr>
    </w:p>
    <w:p w:rsidR="00171AA4" w:rsidRPr="00705770" w:rsidRDefault="00171AA4" w:rsidP="00171AA4">
      <w:pPr>
        <w:pStyle w:val="BodyText21"/>
        <w:widowControl/>
        <w:numPr>
          <w:ilvl w:val="0"/>
          <w:numId w:val="11"/>
        </w:numPr>
        <w:tabs>
          <w:tab w:val="left" w:pos="2835"/>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Zhotovitel je povinen nejpozději do tří dnů po obdržení reklamace písemně (dopis, email) oznámit objednateli, zda reklamaci uznává či nikoli. Vždy je však povinen sdělit objednateli, v jakém termínu nastoupí k odstranění vady, přičemž tento termín nesmí být delší než deset dnů od obdržení reklamace. Nestanoví-li zhotovitel termín nástupu k odstranění reklamovaných vad, pak se sjednaným dnem nástupu k odstranění reklamovaných vad rozumí vždy desátý den po obdržení reklamace zhotovitelem. Náklady na odstranění důvodně reklamované vady nese zhotovitel. </w:t>
      </w:r>
    </w:p>
    <w:p w:rsidR="00171AA4" w:rsidRPr="00705770" w:rsidRDefault="00171AA4" w:rsidP="00171AA4">
      <w:pPr>
        <w:pStyle w:val="BodyText21"/>
        <w:widowControl/>
        <w:rPr>
          <w:rFonts w:asciiTheme="minorHAnsi" w:hAnsiTheme="minorHAnsi" w:cstheme="minorHAnsi"/>
          <w:sz w:val="24"/>
          <w:szCs w:val="24"/>
        </w:rPr>
      </w:pPr>
    </w:p>
    <w:p w:rsidR="00171AA4" w:rsidRPr="00705770" w:rsidRDefault="00171AA4" w:rsidP="00171AA4">
      <w:pPr>
        <w:pStyle w:val="BodyText21"/>
        <w:widowControl/>
        <w:numPr>
          <w:ilvl w:val="0"/>
          <w:numId w:val="11"/>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 xml:space="preserve">Jestliže objednatel v reklamaci výslovně uvede, že se jedná o havárii, je zhotovitel povinen nastoupit a zahájit odstraňování takto označené vady nejpozději do </w:t>
      </w:r>
      <w:r>
        <w:rPr>
          <w:rFonts w:asciiTheme="minorHAnsi" w:hAnsiTheme="minorHAnsi" w:cstheme="minorHAnsi"/>
          <w:sz w:val="24"/>
          <w:szCs w:val="24"/>
        </w:rPr>
        <w:t>24</w:t>
      </w:r>
      <w:r w:rsidRPr="00705770">
        <w:rPr>
          <w:rFonts w:asciiTheme="minorHAnsi" w:hAnsiTheme="minorHAnsi" w:cstheme="minorHAnsi"/>
          <w:sz w:val="24"/>
          <w:szCs w:val="24"/>
        </w:rPr>
        <w:t xml:space="preserve"> hodin od obdržení reklamace. V případě, že takto reklamovaná havárie nesouvisí s poskytnutou zárukou, nese náklady na její odstranění v plné výši objednatel.</w:t>
      </w:r>
    </w:p>
    <w:p w:rsidR="00171AA4" w:rsidRPr="00705770" w:rsidRDefault="00171AA4" w:rsidP="00171AA4">
      <w:pPr>
        <w:pStyle w:val="BodyText21"/>
        <w:widowControl/>
        <w:rPr>
          <w:rFonts w:asciiTheme="minorHAnsi" w:hAnsiTheme="minorHAnsi" w:cstheme="minorHAnsi"/>
          <w:sz w:val="24"/>
          <w:szCs w:val="24"/>
        </w:rPr>
      </w:pPr>
    </w:p>
    <w:p w:rsidR="00171AA4" w:rsidRPr="00705770" w:rsidRDefault="00171AA4" w:rsidP="00171AA4">
      <w:pPr>
        <w:pStyle w:val="BodyText21"/>
        <w:widowControl/>
        <w:numPr>
          <w:ilvl w:val="0"/>
          <w:numId w:val="11"/>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lastRenderedPageBreak/>
        <w:t>Odpovědnost zhotovitele za vadu díla ani odpovědnost ze záruky za jakost díla v průběhu záruční doby nevznikne, pokud:</w:t>
      </w:r>
    </w:p>
    <w:p w:rsidR="00171AA4" w:rsidRPr="00705770" w:rsidRDefault="00171AA4" w:rsidP="00171AA4">
      <w:pPr>
        <w:pStyle w:val="BodyText21"/>
        <w:widowControl/>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a) vada díla bude způsobena objednatelem nebo třetí osobou;</w:t>
      </w:r>
    </w:p>
    <w:p w:rsidR="00171AA4" w:rsidRPr="00705770" w:rsidRDefault="00171AA4" w:rsidP="00171AA4">
      <w:pPr>
        <w:pStyle w:val="BodyText21"/>
        <w:widowControl/>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b) vada díla bude způsobena vadou projektové dokumentace či písemných pokynů objednatele, s výjimkou těch případů, kdy při dodržení veškeré odborné péče, tyto vady zhotovitel mohl nebo měl zjistit a objednatele na ně neupozornil.</w:t>
      </w:r>
    </w:p>
    <w:p w:rsidR="00171AA4" w:rsidRPr="00705770" w:rsidRDefault="00171AA4" w:rsidP="00171AA4">
      <w:pPr>
        <w:pStyle w:val="BodyText21"/>
        <w:widowControl/>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V těchto případech je zhotovitel povinen, na základě písemně obdržené výzvy od objednatele, odstranit reklamované vady díla v termínech uvedených v čl. XI. odst. 4 a 5 smlouvy, a to za úhradu oprávněných nákladů spojených s odstraněním reklamované vady. Sankční ustanovení čl. XIII. odst. 4 a 5 se v daných případech neužije.</w:t>
      </w:r>
    </w:p>
    <w:p w:rsidR="00171AA4" w:rsidRPr="00705770" w:rsidRDefault="00171AA4" w:rsidP="00171AA4">
      <w:pPr>
        <w:pStyle w:val="Zkladntextodsazen3"/>
        <w:ind w:left="349"/>
        <w:rPr>
          <w:rFonts w:asciiTheme="minorHAnsi" w:hAnsiTheme="minorHAnsi" w:cstheme="minorHAnsi"/>
          <w:sz w:val="24"/>
          <w:szCs w:val="24"/>
        </w:rPr>
      </w:pPr>
    </w:p>
    <w:p w:rsidR="00171AA4" w:rsidRPr="00705770" w:rsidRDefault="00171AA4" w:rsidP="00171AA4">
      <w:pPr>
        <w:pStyle w:val="Zkladntextodsazen3"/>
        <w:numPr>
          <w:ilvl w:val="0"/>
          <w:numId w:val="11"/>
        </w:numPr>
        <w:suppressAutoHyphens w:val="0"/>
        <w:autoSpaceDN/>
        <w:ind w:left="360"/>
        <w:textAlignment w:val="auto"/>
        <w:rPr>
          <w:rFonts w:asciiTheme="minorHAnsi" w:hAnsiTheme="minorHAnsi" w:cstheme="minorHAnsi"/>
          <w:i/>
          <w:sz w:val="24"/>
          <w:szCs w:val="24"/>
        </w:rPr>
      </w:pPr>
      <w:r w:rsidRPr="00705770">
        <w:rPr>
          <w:rFonts w:asciiTheme="minorHAnsi" w:hAnsiTheme="minorHAnsi" w:cstheme="minorHAnsi"/>
          <w:sz w:val="24"/>
          <w:szCs w:val="24"/>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705770">
        <w:rPr>
          <w:rFonts w:asciiTheme="minorHAnsi" w:hAnsiTheme="minorHAnsi" w:cstheme="minorHAnsi"/>
          <w:i/>
          <w:sz w:val="24"/>
          <w:szCs w:val="24"/>
        </w:rPr>
        <w:t>.</w:t>
      </w:r>
    </w:p>
    <w:p w:rsidR="00171AA4" w:rsidRPr="00705770" w:rsidRDefault="00171AA4" w:rsidP="00171AA4">
      <w:pPr>
        <w:pStyle w:val="Zkladntextodsazen3"/>
        <w:ind w:left="0" w:firstLine="0"/>
        <w:rPr>
          <w:rFonts w:asciiTheme="minorHAnsi" w:hAnsiTheme="minorHAnsi" w:cstheme="minorHAnsi"/>
          <w:i/>
          <w:sz w:val="24"/>
          <w:szCs w:val="24"/>
        </w:rPr>
      </w:pPr>
    </w:p>
    <w:p w:rsidR="00171AA4" w:rsidRPr="00705770" w:rsidRDefault="00171AA4" w:rsidP="00171AA4">
      <w:pPr>
        <w:pStyle w:val="Zkladntextodsazen3"/>
        <w:numPr>
          <w:ilvl w:val="0"/>
          <w:numId w:val="11"/>
        </w:numPr>
        <w:suppressAutoHyphens w:val="0"/>
        <w:autoSpaceDN/>
        <w:ind w:left="360"/>
        <w:textAlignment w:val="auto"/>
        <w:rPr>
          <w:rFonts w:asciiTheme="minorHAnsi" w:hAnsiTheme="minorHAnsi" w:cstheme="minorHAnsi"/>
          <w:i/>
          <w:sz w:val="24"/>
          <w:szCs w:val="24"/>
        </w:rPr>
      </w:pPr>
      <w:r w:rsidRPr="00705770">
        <w:rPr>
          <w:rFonts w:asciiTheme="minorHAnsi" w:hAnsiTheme="minorHAnsi" w:cstheme="minorHAnsi"/>
          <w:sz w:val="24"/>
          <w:szCs w:val="24"/>
        </w:rPr>
        <w:t>Smluvní strany se dohodly, že:</w:t>
      </w: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a)</w:t>
      </w:r>
      <w:r w:rsidRPr="00705770">
        <w:rPr>
          <w:rFonts w:asciiTheme="minorHAnsi" w:hAnsiTheme="minorHAnsi" w:cstheme="minorHAnsi"/>
          <w:sz w:val="24"/>
          <w:szCs w:val="24"/>
        </w:rPr>
        <w:tab/>
        <w:t xml:space="preserve">neodstraní-li zhotovitel reklamované vady díla v dohodnuté lhůtě;  </w:t>
      </w: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b)</w:t>
      </w:r>
      <w:r w:rsidRPr="00705770">
        <w:rPr>
          <w:rFonts w:asciiTheme="minorHAnsi" w:hAnsiTheme="minorHAnsi" w:cstheme="minorHAnsi"/>
          <w:sz w:val="24"/>
          <w:szCs w:val="24"/>
        </w:rPr>
        <w:tab/>
        <w:t xml:space="preserve">nezahájí-li zhotovitel odstraňování vad díla ve stanoveném termínu;  </w:t>
      </w: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c)</w:t>
      </w:r>
      <w:r w:rsidRPr="00705770">
        <w:rPr>
          <w:rFonts w:asciiTheme="minorHAnsi" w:hAnsiTheme="minorHAnsi" w:cstheme="minorHAnsi"/>
          <w:sz w:val="24"/>
          <w:szCs w:val="24"/>
        </w:rPr>
        <w:tab/>
        <w:t xml:space="preserve">oznámí-li zhotovitel objednateli před uplynutím dohodnuté doby k odstranění vad díla, že vadu neodstraní; nebo </w:t>
      </w: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d)</w:t>
      </w:r>
      <w:r w:rsidRPr="00705770">
        <w:rPr>
          <w:rFonts w:asciiTheme="minorHAnsi" w:hAnsiTheme="minorHAnsi" w:cstheme="minorHAnsi"/>
          <w:sz w:val="24"/>
          <w:szCs w:val="24"/>
        </w:rPr>
        <w:tab/>
        <w:t xml:space="preserve">je-li zřejmé, že zhotovitel reklamované vady nebo nedodělky díla v dohodnuté lhůtě neodstraní, má objednatel vedle výše uvedených oprávnění též právo zadat, a to i bez předchozího upozornění zhotovitele, provedení oprav třetí osobě. </w:t>
      </w:r>
    </w:p>
    <w:p w:rsidR="00171AA4" w:rsidRPr="00705770" w:rsidRDefault="00171AA4" w:rsidP="00171AA4">
      <w:pPr>
        <w:pStyle w:val="Zkladntextodsazen3"/>
        <w:ind w:left="1050" w:hanging="705"/>
        <w:rPr>
          <w:rFonts w:asciiTheme="minorHAnsi" w:hAnsiTheme="minorHAnsi" w:cstheme="minorHAnsi"/>
          <w:sz w:val="24"/>
          <w:szCs w:val="24"/>
        </w:rPr>
      </w:pPr>
    </w:p>
    <w:p w:rsidR="00171AA4" w:rsidRPr="00705770" w:rsidRDefault="00171AA4" w:rsidP="00171AA4">
      <w:pPr>
        <w:pStyle w:val="Zkladntextodsazen3"/>
        <w:ind w:left="1050" w:hanging="705"/>
        <w:rPr>
          <w:rFonts w:asciiTheme="minorHAnsi" w:hAnsiTheme="minorHAnsi" w:cstheme="minorHAnsi"/>
          <w:sz w:val="24"/>
          <w:szCs w:val="24"/>
        </w:rPr>
      </w:pPr>
      <w:r w:rsidRPr="00705770">
        <w:rPr>
          <w:rFonts w:asciiTheme="minorHAnsi" w:hAnsiTheme="minorHAnsi" w:cstheme="minorHAnsi"/>
          <w:sz w:val="24"/>
          <w:szCs w:val="24"/>
        </w:rPr>
        <w:tab/>
        <w:t>Objednateli v takovém případě vzniká vůči zhotoviteli oprávnění, aby mu zhotovitel zaplatil cenu, kterou objednatel třetí osobě v důsledku tohoto postupu zaplatí. Taková cena však musí být cenou obvyklou v čase a místě plnění za daný předmět plnění. Nárok objednatele vzniklý vůči zhotoviteli v důsledku odpovědnosti za vady díla dle příslušných ustanovení Občanského zákoníku a případné oprávnění objednatele účtovat zhotoviteli smluvní pokutu zůstávají nedotčeny.</w:t>
      </w:r>
    </w:p>
    <w:p w:rsidR="00171AA4" w:rsidRPr="00705770" w:rsidRDefault="00171AA4" w:rsidP="00171AA4">
      <w:pPr>
        <w:pStyle w:val="Zkladntextodsazen3"/>
        <w:ind w:left="1050" w:hanging="705"/>
        <w:rPr>
          <w:rFonts w:asciiTheme="minorHAnsi" w:hAnsiTheme="minorHAnsi" w:cstheme="minorHAnsi"/>
          <w:sz w:val="24"/>
          <w:szCs w:val="24"/>
        </w:rPr>
      </w:pPr>
    </w:p>
    <w:p w:rsidR="00171AA4" w:rsidRPr="00705770" w:rsidRDefault="00171AA4" w:rsidP="00171AA4">
      <w:pPr>
        <w:pStyle w:val="Zkladntextodsazen3"/>
        <w:ind w:left="705" w:hanging="705"/>
        <w:rPr>
          <w:rFonts w:asciiTheme="minorHAnsi" w:hAnsiTheme="minorHAnsi" w:cstheme="minorHAnsi"/>
          <w:sz w:val="24"/>
          <w:szCs w:val="24"/>
        </w:rPr>
      </w:pPr>
      <w:r w:rsidRPr="00705770">
        <w:rPr>
          <w:rFonts w:asciiTheme="minorHAnsi" w:hAnsiTheme="minorHAnsi" w:cstheme="minorHAnsi"/>
          <w:sz w:val="24"/>
          <w:szCs w:val="24"/>
        </w:rPr>
        <w:t xml:space="preserve">8.    </w:t>
      </w:r>
      <w:r w:rsidRPr="00705770">
        <w:rPr>
          <w:rFonts w:asciiTheme="minorHAnsi" w:hAnsiTheme="minorHAnsi" w:cstheme="minorHAnsi"/>
          <w:sz w:val="24"/>
          <w:szCs w:val="24"/>
        </w:rPr>
        <w:tab/>
        <w:t xml:space="preserve">Zhotovitel je povinen v dohodnuté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rsidR="00171AA4" w:rsidRPr="00705770" w:rsidRDefault="00171AA4" w:rsidP="00171AA4">
      <w:pPr>
        <w:pStyle w:val="Zkladntextodsazen3"/>
        <w:ind w:left="705" w:hanging="705"/>
        <w:rPr>
          <w:rFonts w:asciiTheme="minorHAnsi" w:hAnsiTheme="minorHAnsi" w:cstheme="minorHAnsi"/>
          <w:sz w:val="24"/>
          <w:szCs w:val="24"/>
        </w:rPr>
      </w:pPr>
    </w:p>
    <w:p w:rsidR="00171AA4" w:rsidRPr="00705770" w:rsidRDefault="00171AA4" w:rsidP="00171AA4">
      <w:pPr>
        <w:pStyle w:val="Zkladntextodsazen3"/>
        <w:ind w:left="705" w:hanging="705"/>
        <w:rPr>
          <w:rFonts w:asciiTheme="minorHAnsi" w:hAnsiTheme="minorHAnsi" w:cstheme="minorHAnsi"/>
          <w:sz w:val="24"/>
          <w:szCs w:val="24"/>
        </w:rPr>
      </w:pPr>
      <w:r w:rsidRPr="00705770">
        <w:rPr>
          <w:rFonts w:asciiTheme="minorHAnsi" w:hAnsiTheme="minorHAnsi" w:cstheme="minorHAnsi"/>
          <w:sz w:val="24"/>
          <w:szCs w:val="24"/>
        </w:rPr>
        <w:t xml:space="preserve">9.  </w:t>
      </w:r>
      <w:r w:rsidRPr="00705770">
        <w:rPr>
          <w:rFonts w:asciiTheme="minorHAnsi" w:hAnsiTheme="minorHAnsi" w:cstheme="minorHAnsi"/>
          <w:sz w:val="24"/>
          <w:szCs w:val="24"/>
        </w:rPr>
        <w:tab/>
        <w:t>Práva a povinnosti ze zhotovitelem poskytnuté záruky nezanikají ani odstoupením kterékoli ze smluvních stran od smlouvy, nebo výpovědí smlouvy ze strany objednatele.</w:t>
      </w:r>
    </w:p>
    <w:p w:rsidR="00171AA4" w:rsidRPr="00705770" w:rsidRDefault="00171AA4" w:rsidP="00171AA4">
      <w:pPr>
        <w:pStyle w:val="Zkladntextodsazen3"/>
        <w:ind w:left="4"/>
        <w:rPr>
          <w:rFonts w:asciiTheme="minorHAnsi" w:hAnsiTheme="minorHAnsi" w:cstheme="minorHAnsi"/>
          <w:sz w:val="24"/>
          <w:szCs w:val="24"/>
        </w:rPr>
      </w:pPr>
    </w:p>
    <w:p w:rsidR="00171AA4" w:rsidRPr="00705770" w:rsidRDefault="00171AA4" w:rsidP="00171AA4">
      <w:pPr>
        <w:pStyle w:val="Zkladntextodsazen3"/>
        <w:ind w:left="705" w:hanging="705"/>
        <w:rPr>
          <w:rFonts w:asciiTheme="minorHAnsi" w:hAnsiTheme="minorHAnsi" w:cstheme="minorHAnsi"/>
          <w:sz w:val="24"/>
          <w:szCs w:val="24"/>
        </w:rPr>
      </w:pPr>
      <w:r w:rsidRPr="00705770">
        <w:rPr>
          <w:rFonts w:asciiTheme="minorHAnsi" w:hAnsiTheme="minorHAnsi" w:cstheme="minorHAnsi"/>
          <w:sz w:val="24"/>
          <w:szCs w:val="24"/>
        </w:rPr>
        <w:t xml:space="preserve">10.    </w:t>
      </w:r>
      <w:r w:rsidRPr="00705770">
        <w:rPr>
          <w:rFonts w:asciiTheme="minorHAnsi" w:hAnsiTheme="minorHAnsi" w:cstheme="minorHAnsi"/>
          <w:sz w:val="24"/>
          <w:szCs w:val="24"/>
        </w:rPr>
        <w:tab/>
        <w:t xml:space="preserve">O reklamačním řízení budou pořizovány písemné zápisy ve dvojím vyhotovení, z nichž jeden stejnopis obdrží každá ze smluvních stran. </w:t>
      </w:r>
    </w:p>
    <w:p w:rsidR="00171AA4"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ind w:left="705" w:hanging="705"/>
        <w:rPr>
          <w:rFonts w:asciiTheme="minorHAnsi" w:hAnsiTheme="minorHAnsi" w:cstheme="minorHAnsi"/>
          <w:sz w:val="24"/>
          <w:szCs w:val="24"/>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XII.</w:t>
      </w:r>
      <w:r w:rsidRPr="00705770">
        <w:rPr>
          <w:rFonts w:asciiTheme="minorHAnsi" w:hAnsiTheme="minorHAnsi" w:cstheme="minorHAnsi"/>
          <w:b/>
        </w:rPr>
        <w:tab/>
        <w:t>Předání a převzetí díla</w:t>
      </w:r>
    </w:p>
    <w:p w:rsidR="00171AA4" w:rsidRPr="00705770" w:rsidRDefault="00171AA4" w:rsidP="00171AA4">
      <w:pPr>
        <w:jc w:val="center"/>
        <w:rPr>
          <w:rFonts w:asciiTheme="minorHAnsi" w:hAnsiTheme="minorHAnsi" w:cstheme="minorHAnsi"/>
          <w:b/>
        </w:rPr>
      </w:pPr>
    </w:p>
    <w:p w:rsidR="00171AA4" w:rsidRPr="00705770" w:rsidRDefault="00171AA4" w:rsidP="00171AA4">
      <w:pPr>
        <w:pStyle w:val="Zkladntextodsazen3"/>
        <w:numPr>
          <w:ilvl w:val="0"/>
          <w:numId w:val="12"/>
        </w:numPr>
        <w:tabs>
          <w:tab w:val="clear" w:pos="720"/>
          <w:tab w:val="num" w:pos="360"/>
        </w:tabs>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lastRenderedPageBreak/>
        <w:t xml:space="preserve">Nejpozději na poslední den, kdy má zhotovitel dle čl. III. odst. 1 smlouvy dílo provést, svolá zhotovitel předávací řízení. Na předávací řízení pozve zhotovitel objednatele písemným oznámením, které musí být doručeno objednateli alespoň 3 pracovní dny předem. </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12"/>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K předání díla objednateli dojde na základě předávacího řízení, formou písemného předávacího protokolu (jehož součástí bude i příslušná dokumentace a doklady), který bude podepsán oprávněnými zástupci obou smluvních stran. Objednatelem podepsaný předávací protokol však nezbavuje zhotovitele odpovědnosti za případné vady, s nimiž bude dílo převzato.</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12"/>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Předávací protokol musí obsahovat alespoň název díla, popis předmětu a charakteristiky díla, označení místa provedení díla a zhodnocení jakosti díla. Pokud budou při předání díla zjištěny nějaké vady, bude protokol obsahovat soupis zjištěných vad díla a vyjádření zhotovitele k vadám díla. Pokud objednatel dílo s vadami převezme, budou v protokolu uvedeny lhůty pro odstranění těchto vad díla. V protokolu bude obsaženo jednoznačné prohlášení objednatele, zda dílo převzal či nikoli a soupis příloh. Prohlášení objednatele o tom, že dílo převzal, nezbavuje zhotovitele odpovědnosti za vady. Předávací protokol bude vyhotoven ve třech stejnopisech, z nichž jeden obdrží zhotovitel a dva objednatel. Každý stejnopis bude podepsán oběma smluvními stranami a bude mít právní sílu originálu.</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12"/>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Skutečnost, že dílo je provedeno co do množství, jakosti a kompletnosti prokazuje zásadně zhotovitel a za tím účelem předloží objednateli nezbytné písemné doklady. Zhotovitel doloží objednateli před zahájením předávacího řízení fotodokumentaci, dokumentaci provedení díla, stavební deník, deník víceprací, veškerá osvědčení o případných zkouškách a revizích, certifikaci použitých materiálů a výrobků, potvrzené záruční listy a doklady o zabezpečení likvidace odpadu. V případě, že nedojde k předložení a předání shora uvedených dokladů nejpozději při předávacím řízení, nepovažuje se dílo za řádně dokončené a objednatel není povinen dílo převzít.</w:t>
      </w:r>
    </w:p>
    <w:p w:rsidR="00171AA4" w:rsidRPr="00705770" w:rsidRDefault="00171AA4" w:rsidP="00171AA4">
      <w:pPr>
        <w:pStyle w:val="Zkladntextodsazen3"/>
        <w:ind w:left="0" w:firstLine="0"/>
        <w:rPr>
          <w:rFonts w:asciiTheme="minorHAnsi" w:hAnsiTheme="minorHAnsi" w:cstheme="minorHAnsi"/>
          <w:color w:val="FF00FF"/>
          <w:sz w:val="24"/>
          <w:szCs w:val="24"/>
        </w:rPr>
      </w:pPr>
    </w:p>
    <w:p w:rsidR="00171AA4" w:rsidRPr="00705770" w:rsidRDefault="00171AA4" w:rsidP="00171AA4">
      <w:pPr>
        <w:pStyle w:val="Zkladntextodsazen3"/>
        <w:numPr>
          <w:ilvl w:val="0"/>
          <w:numId w:val="12"/>
        </w:numPr>
        <w:suppressAutoHyphens w:val="0"/>
        <w:autoSpaceDN/>
        <w:ind w:left="360"/>
        <w:textAlignment w:val="auto"/>
        <w:rPr>
          <w:rFonts w:asciiTheme="minorHAnsi" w:hAnsiTheme="minorHAnsi" w:cstheme="minorHAnsi"/>
          <w:color w:val="FF00FF"/>
          <w:sz w:val="24"/>
          <w:szCs w:val="24"/>
        </w:rPr>
      </w:pPr>
      <w:r w:rsidRPr="00705770">
        <w:rPr>
          <w:rFonts w:asciiTheme="minorHAnsi" w:hAnsiTheme="minorHAnsi" w:cstheme="minorHAnsi"/>
          <w:sz w:val="24"/>
          <w:szCs w:val="24"/>
        </w:rPr>
        <w:t>V případě, že při předání díla objednatel prokáže, že dílo má vady či nedodělky, není objednatel povinen dílo převzít. Vadou či nedodělkem se pro účely této smlouvy rozumí odchylka v kvantitě, kvalitě, rozsahu nebo parametrech díla stanovených projektovou dokumentací a obecně závaznými předpisy. Pokud objednatel pro vady či nedodělky dílo nepřevezme, opakuje se předávací řízení po jejich odstranění analogicky dle předchozích ustanovení smlouvy.</w:t>
      </w:r>
    </w:p>
    <w:p w:rsidR="00171AA4" w:rsidRDefault="00171AA4" w:rsidP="00171AA4">
      <w:pPr>
        <w:pStyle w:val="Zkladntextodsazen3"/>
        <w:ind w:left="360" w:firstLine="0"/>
        <w:rPr>
          <w:rFonts w:asciiTheme="minorHAnsi" w:hAnsiTheme="minorHAnsi" w:cstheme="minorHAnsi"/>
          <w:sz w:val="24"/>
          <w:szCs w:val="24"/>
        </w:rPr>
      </w:pPr>
    </w:p>
    <w:p w:rsidR="00171AA4" w:rsidRDefault="00171AA4" w:rsidP="00171AA4">
      <w:pPr>
        <w:pStyle w:val="Zkladntextodsazen3"/>
        <w:ind w:left="360" w:firstLine="0"/>
        <w:rPr>
          <w:rFonts w:asciiTheme="minorHAnsi" w:hAnsiTheme="minorHAnsi" w:cstheme="minorHAnsi"/>
          <w:sz w:val="24"/>
          <w:szCs w:val="24"/>
        </w:rPr>
      </w:pPr>
    </w:p>
    <w:p w:rsidR="00171AA4" w:rsidRPr="00705770" w:rsidRDefault="00171AA4" w:rsidP="00171AA4">
      <w:pPr>
        <w:pStyle w:val="Zkladntextodsazen3"/>
        <w:ind w:left="360" w:firstLine="0"/>
        <w:rPr>
          <w:rFonts w:asciiTheme="minorHAnsi" w:hAnsiTheme="minorHAnsi" w:cstheme="minorHAnsi"/>
          <w:sz w:val="24"/>
          <w:szCs w:val="24"/>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XIII.</w:t>
      </w:r>
      <w:r w:rsidRPr="00705770">
        <w:rPr>
          <w:rFonts w:asciiTheme="minorHAnsi" w:hAnsiTheme="minorHAnsi" w:cstheme="minorHAnsi"/>
          <w:b/>
        </w:rPr>
        <w:tab/>
        <w:t>Sankce</w:t>
      </w:r>
    </w:p>
    <w:p w:rsidR="00171AA4" w:rsidRPr="00705770" w:rsidRDefault="00171AA4" w:rsidP="00171AA4">
      <w:pPr>
        <w:jc w:val="center"/>
        <w:rPr>
          <w:rFonts w:asciiTheme="minorHAnsi" w:hAnsiTheme="minorHAnsi" w:cstheme="minorHAnsi"/>
          <w:b/>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Pro případ porušení níže uvedených smluvních povinností si dohodly smluvní strany, ve smyslu ustanovení § 2048 a násl. Občanského zákoníku níže uvedené smluvní pokuty. Pohledávka objednatele na zaplacení smluvní pokuty může být objednatelem jednostranně započítána s pohledávkou zhotovitele na zaplacení ceny za dílo.</w:t>
      </w:r>
    </w:p>
    <w:p w:rsidR="00171AA4" w:rsidRPr="00705770" w:rsidRDefault="00171AA4" w:rsidP="00171AA4">
      <w:pPr>
        <w:pStyle w:val="Zkladntextodsazen3"/>
        <w:suppressAutoHyphens w:val="0"/>
        <w:autoSpaceDN/>
        <w:ind w:left="360" w:firstLine="0"/>
        <w:textAlignment w:val="auto"/>
        <w:rPr>
          <w:rFonts w:asciiTheme="minorHAnsi" w:hAnsiTheme="minorHAnsi" w:cstheme="minorHAnsi"/>
          <w:sz w:val="24"/>
          <w:szCs w:val="24"/>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lastRenderedPageBreak/>
        <w:t>Pro případ prodlení zhotovitele se splněním povinnosti dokončit dílo včas a řádně bez vad a nedodělků je zhotovitel povinen uhradit objednateli smluvní pokutu ve výši 0,1 % z ceny za dílo, a to za každý i započatý den prodlení.</w:t>
      </w:r>
    </w:p>
    <w:p w:rsidR="00171AA4" w:rsidRPr="00705770" w:rsidRDefault="00171AA4" w:rsidP="00171AA4">
      <w:pPr>
        <w:pStyle w:val="Zkladntextodsazen3"/>
        <w:suppressAutoHyphens w:val="0"/>
        <w:autoSpaceDN/>
        <w:ind w:left="360" w:firstLine="0"/>
        <w:textAlignment w:val="auto"/>
        <w:rPr>
          <w:rFonts w:asciiTheme="minorHAnsi" w:hAnsiTheme="minorHAnsi" w:cstheme="minorHAnsi"/>
          <w:sz w:val="24"/>
          <w:szCs w:val="24"/>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Pro případ prodlení zhotovitele se splněním povinnosti odstranit reklamovanou vadu v dohodnutém termínu, je zhotovitel povinen uhradit objednateli smluvní pokutu ve výši</w:t>
      </w:r>
      <w:r w:rsidR="00361A48">
        <w:rPr>
          <w:rFonts w:asciiTheme="minorHAnsi" w:hAnsiTheme="minorHAnsi" w:cstheme="minorHAnsi"/>
          <w:sz w:val="24"/>
          <w:szCs w:val="24"/>
        </w:rPr>
        <w:t xml:space="preserve"> 500</w:t>
      </w:r>
      <w:r w:rsidRPr="00705770">
        <w:rPr>
          <w:rFonts w:asciiTheme="minorHAnsi" w:hAnsiTheme="minorHAnsi" w:cstheme="minorHAnsi"/>
          <w:sz w:val="24"/>
          <w:szCs w:val="24"/>
        </w:rPr>
        <w:t>,- Kč, a to za každý i započatý den a případ prodlení.</w:t>
      </w:r>
    </w:p>
    <w:p w:rsidR="00171AA4" w:rsidRPr="00705770" w:rsidRDefault="00171AA4" w:rsidP="00171AA4">
      <w:pPr>
        <w:pStyle w:val="Zkladntextodsazen3"/>
        <w:suppressAutoHyphens w:val="0"/>
        <w:autoSpaceDN/>
        <w:ind w:left="360" w:firstLine="0"/>
        <w:textAlignment w:val="auto"/>
        <w:rPr>
          <w:rFonts w:asciiTheme="minorHAnsi" w:hAnsiTheme="minorHAnsi" w:cstheme="minorHAnsi"/>
          <w:sz w:val="24"/>
          <w:szCs w:val="24"/>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Nenastoupí-li zhotovitel k odstranění reklamovaných vad díla ve lhůtě uvedené v čl. XI. odst. 4 smlouvy, je povinen uhradit objednateli smluvní pokutu ve výši</w:t>
      </w:r>
      <w:r w:rsidR="00361A48">
        <w:rPr>
          <w:rFonts w:asciiTheme="minorHAnsi" w:hAnsiTheme="minorHAnsi" w:cstheme="minorHAnsi"/>
          <w:sz w:val="24"/>
          <w:szCs w:val="24"/>
        </w:rPr>
        <w:t xml:space="preserve"> 500</w:t>
      </w:r>
      <w:r w:rsidRPr="00705770">
        <w:rPr>
          <w:rFonts w:asciiTheme="minorHAnsi" w:hAnsiTheme="minorHAnsi" w:cstheme="minorHAnsi"/>
          <w:sz w:val="24"/>
          <w:szCs w:val="24"/>
        </w:rPr>
        <w:t xml:space="preserve">,- Kč za každý den a případ prodlení. Právo na smluvní pokutu však objednateli nevznikne, jestliže zhotovitel prokáže, že neuznání reklamace ze strany zhotovitele bylo důvodné. </w:t>
      </w:r>
    </w:p>
    <w:p w:rsidR="00171AA4" w:rsidRPr="00705770" w:rsidRDefault="00171AA4" w:rsidP="00171AA4">
      <w:pPr>
        <w:pStyle w:val="Odstavecseseznamem"/>
        <w:rPr>
          <w:rFonts w:asciiTheme="minorHAnsi" w:hAnsiTheme="minorHAnsi" w:cstheme="minorHAnsi"/>
          <w:szCs w:val="24"/>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Nenastoupí-li zhotovitel k odstranění reklamované vady díla, kterou objednatel označí jako havárii, ve lhůtě uvedené v čl. XI. odst. 5 smlouvy, je povinen uhradit objednateli smluvní pokutu ve výši</w:t>
      </w:r>
      <w:r w:rsidR="00B06A4D">
        <w:rPr>
          <w:rFonts w:asciiTheme="minorHAnsi" w:hAnsiTheme="minorHAnsi" w:cstheme="minorHAnsi"/>
          <w:sz w:val="24"/>
          <w:szCs w:val="24"/>
        </w:rPr>
        <w:t xml:space="preserve"> 1</w:t>
      </w:r>
      <w:r>
        <w:rPr>
          <w:rFonts w:asciiTheme="minorHAnsi" w:hAnsiTheme="minorHAnsi" w:cstheme="minorHAnsi"/>
          <w:sz w:val="24"/>
          <w:szCs w:val="24"/>
        </w:rPr>
        <w:t>.000</w:t>
      </w:r>
      <w:r w:rsidRPr="00705770">
        <w:rPr>
          <w:rFonts w:asciiTheme="minorHAnsi" w:hAnsiTheme="minorHAnsi" w:cstheme="minorHAnsi"/>
          <w:sz w:val="24"/>
          <w:szCs w:val="24"/>
        </w:rPr>
        <w:t>,- Kč za každý den a případ prodlení.</w:t>
      </w:r>
    </w:p>
    <w:p w:rsidR="00171AA4" w:rsidRPr="00705770" w:rsidRDefault="00171AA4" w:rsidP="00171AA4">
      <w:pPr>
        <w:pStyle w:val="Zkladntextodsazen3"/>
        <w:suppressAutoHyphens w:val="0"/>
        <w:autoSpaceDN/>
        <w:ind w:left="0" w:firstLine="0"/>
        <w:textAlignment w:val="auto"/>
        <w:rPr>
          <w:rFonts w:asciiTheme="minorHAnsi" w:hAnsiTheme="minorHAnsi" w:cstheme="minorHAnsi"/>
          <w:sz w:val="24"/>
          <w:szCs w:val="24"/>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V případě porušení povinnosti zhotovitele respektovat pokyny objednatele, technického dozoru stavby nebo koordinátora BOZP, které budou učiněny formou zápisu do stavebního deníku, uhradí zhotovitel objednateli smluvní pokutu ve výši</w:t>
      </w:r>
      <w:r w:rsidR="00B06A4D">
        <w:rPr>
          <w:rFonts w:asciiTheme="minorHAnsi" w:hAnsiTheme="minorHAnsi" w:cstheme="minorHAnsi"/>
          <w:sz w:val="24"/>
          <w:szCs w:val="24"/>
        </w:rPr>
        <w:t xml:space="preserve"> 1</w:t>
      </w:r>
      <w:r w:rsidRPr="00705770">
        <w:rPr>
          <w:rFonts w:asciiTheme="minorHAnsi" w:hAnsiTheme="minorHAnsi" w:cstheme="minorHAnsi"/>
          <w:sz w:val="24"/>
          <w:szCs w:val="24"/>
        </w:rPr>
        <w:t>.000,- Kč, a to za každý případ porušení takové povinnosti.</w:t>
      </w:r>
    </w:p>
    <w:p w:rsidR="00171AA4" w:rsidRPr="00705770" w:rsidRDefault="00171AA4" w:rsidP="00171AA4">
      <w:pPr>
        <w:pStyle w:val="Zkladntextodsazen3"/>
        <w:suppressAutoHyphens w:val="0"/>
        <w:autoSpaceDN/>
        <w:ind w:left="0" w:firstLine="0"/>
        <w:textAlignment w:val="auto"/>
        <w:rPr>
          <w:rFonts w:asciiTheme="minorHAnsi" w:hAnsiTheme="minorHAnsi" w:cstheme="minorHAnsi"/>
          <w:sz w:val="24"/>
          <w:szCs w:val="24"/>
        </w:rPr>
      </w:pPr>
    </w:p>
    <w:p w:rsidR="00171AA4" w:rsidRPr="00705770"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 xml:space="preserve">Pro případ prodlení objednatele se splněním povinnosti uhradit daňový doklad ve stanoveném termínu a v rozsahu, v jakém dle smlouvy vznikl zhotoviteli nárok na jeho úhradu, je zhotovitel oprávněn po objednateli požadovat zákonný úrok z prodlení ve výši stanovené právním předpisem. </w:t>
      </w:r>
    </w:p>
    <w:p w:rsidR="00171AA4" w:rsidRPr="00705770" w:rsidRDefault="00171AA4" w:rsidP="00171AA4">
      <w:pPr>
        <w:pStyle w:val="Zkladntextodsazen3"/>
        <w:suppressAutoHyphens w:val="0"/>
        <w:autoSpaceDN/>
        <w:ind w:left="0" w:firstLine="0"/>
        <w:textAlignment w:val="auto"/>
        <w:rPr>
          <w:rFonts w:asciiTheme="minorHAnsi" w:hAnsiTheme="minorHAnsi" w:cstheme="minorHAnsi"/>
          <w:sz w:val="24"/>
          <w:szCs w:val="24"/>
        </w:rPr>
      </w:pPr>
    </w:p>
    <w:p w:rsidR="00171AA4" w:rsidRDefault="00171AA4" w:rsidP="00171AA4">
      <w:pPr>
        <w:pStyle w:val="Zkladntextodsazen3"/>
        <w:numPr>
          <w:ilvl w:val="0"/>
          <w:numId w:val="18"/>
        </w:numPr>
        <w:suppressAutoHyphens w:val="0"/>
        <w:autoSpaceDN/>
        <w:textAlignment w:val="auto"/>
        <w:rPr>
          <w:rFonts w:asciiTheme="minorHAnsi" w:hAnsiTheme="minorHAnsi" w:cstheme="minorHAnsi"/>
          <w:sz w:val="24"/>
          <w:szCs w:val="24"/>
        </w:rPr>
      </w:pPr>
      <w:r w:rsidRPr="00705770">
        <w:rPr>
          <w:rFonts w:asciiTheme="minorHAnsi" w:hAnsiTheme="minorHAnsi" w:cstheme="minorHAnsi"/>
          <w:sz w:val="24"/>
          <w:szCs w:val="24"/>
        </w:rPr>
        <w:t xml:space="preserve">Sankce je splatná do 30 (třiceti) dnů od data, kdy byla povinné smluvní straně doručena písemná výzva k jejímu zaplacení. </w:t>
      </w:r>
    </w:p>
    <w:p w:rsidR="00171AA4" w:rsidRDefault="00171AA4" w:rsidP="00171AA4">
      <w:pPr>
        <w:pStyle w:val="Odstavecseseznamem"/>
        <w:rPr>
          <w:rFonts w:asciiTheme="minorHAnsi" w:hAnsiTheme="minorHAnsi" w:cstheme="minorHAnsi"/>
          <w:szCs w:val="24"/>
        </w:rPr>
      </w:pPr>
    </w:p>
    <w:p w:rsidR="00171AA4" w:rsidRPr="00705770" w:rsidRDefault="00171AA4" w:rsidP="00171AA4">
      <w:pPr>
        <w:pStyle w:val="Zkladntextodsazen3"/>
        <w:suppressAutoHyphens w:val="0"/>
        <w:autoSpaceDN/>
        <w:ind w:left="360" w:firstLine="0"/>
        <w:textAlignment w:val="auto"/>
        <w:rPr>
          <w:rFonts w:asciiTheme="minorHAnsi" w:hAnsiTheme="minorHAnsi" w:cstheme="minorHAnsi"/>
          <w:sz w:val="24"/>
          <w:szCs w:val="24"/>
        </w:rPr>
      </w:pPr>
    </w:p>
    <w:p w:rsidR="00171AA4" w:rsidRPr="00705770" w:rsidRDefault="00171AA4" w:rsidP="00171AA4">
      <w:pPr>
        <w:rPr>
          <w:rFonts w:asciiTheme="minorHAnsi" w:hAnsiTheme="minorHAnsi" w:cstheme="minorHAnsi"/>
          <w:b/>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XIV. Odstoupení od smlouvy, zánik závazku</w:t>
      </w:r>
    </w:p>
    <w:p w:rsidR="00171AA4" w:rsidRPr="00705770" w:rsidRDefault="00171AA4" w:rsidP="00171AA4">
      <w:pPr>
        <w:jc w:val="both"/>
        <w:rPr>
          <w:rFonts w:asciiTheme="minorHAnsi" w:hAnsiTheme="minorHAnsi" w:cstheme="minorHAnsi"/>
          <w:b/>
        </w:rPr>
      </w:pPr>
    </w:p>
    <w:p w:rsidR="00171AA4" w:rsidRPr="00705770" w:rsidRDefault="00171AA4" w:rsidP="00171AA4">
      <w:pPr>
        <w:widowControl/>
        <w:numPr>
          <w:ilvl w:val="0"/>
          <w:numId w:val="13"/>
        </w:numPr>
        <w:tabs>
          <w:tab w:val="clear" w:pos="720"/>
          <w:tab w:val="num" w:pos="360"/>
        </w:tabs>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 xml:space="preserve">Každá ze smluvních stran je oprávněna od smlouvy odstoupit z důvodu uvedených v této smlouvě nebo v příslušných ustanoveních Občanského zákoníku. </w:t>
      </w:r>
    </w:p>
    <w:p w:rsidR="00171AA4" w:rsidRPr="00705770" w:rsidRDefault="00171AA4" w:rsidP="00171AA4">
      <w:pPr>
        <w:jc w:val="both"/>
        <w:rPr>
          <w:rFonts w:asciiTheme="minorHAnsi" w:hAnsiTheme="minorHAnsi" w:cstheme="minorHAnsi"/>
        </w:rPr>
      </w:pPr>
    </w:p>
    <w:p w:rsidR="00171AA4" w:rsidRPr="00705770" w:rsidRDefault="00171AA4" w:rsidP="00171AA4">
      <w:pPr>
        <w:widowControl/>
        <w:numPr>
          <w:ilvl w:val="0"/>
          <w:numId w:val="13"/>
        </w:numPr>
        <w:tabs>
          <w:tab w:val="clear" w:pos="720"/>
          <w:tab w:val="num" w:pos="360"/>
        </w:tabs>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 xml:space="preserve">Objednatel je oprávněn odstoupit od smlouvy kromě případů uvedených v čl. VII. odst. 4 písm. a)-i) také v případě podstatného porušení závazků či povinností ze strany zhotovitele, přičemž za podstatné porušení závazků či povinností ze strany zhotovitele se v tomto případě považuje zejména: </w:t>
      </w:r>
    </w:p>
    <w:p w:rsidR="00171AA4" w:rsidRPr="00705770" w:rsidRDefault="00171AA4" w:rsidP="00171AA4">
      <w:pPr>
        <w:widowControl/>
        <w:numPr>
          <w:ilvl w:val="0"/>
          <w:numId w:val="4"/>
        </w:numPr>
        <w:tabs>
          <w:tab w:val="clear" w:pos="360"/>
          <w:tab w:val="left" w:pos="1134"/>
        </w:tabs>
        <w:autoSpaceDN/>
        <w:ind w:left="644" w:hanging="284"/>
        <w:jc w:val="both"/>
        <w:textAlignment w:val="auto"/>
        <w:rPr>
          <w:rFonts w:asciiTheme="minorHAnsi" w:hAnsiTheme="minorHAnsi" w:cstheme="minorHAnsi"/>
        </w:rPr>
      </w:pPr>
      <w:r w:rsidRPr="00705770">
        <w:rPr>
          <w:rFonts w:asciiTheme="minorHAnsi" w:hAnsiTheme="minorHAnsi" w:cstheme="minorHAnsi"/>
        </w:rPr>
        <w:t xml:space="preserve">ocitne-li se zhotovitel v prodlení s provedením díla po dobu delší než </w:t>
      </w:r>
      <w:r>
        <w:rPr>
          <w:rFonts w:asciiTheme="minorHAnsi" w:hAnsiTheme="minorHAnsi" w:cstheme="minorHAnsi"/>
        </w:rPr>
        <w:t>30</w:t>
      </w:r>
      <w:r w:rsidRPr="00705770">
        <w:rPr>
          <w:rFonts w:asciiTheme="minorHAnsi" w:hAnsiTheme="minorHAnsi" w:cstheme="minorHAnsi"/>
        </w:rPr>
        <w:t xml:space="preserve"> dnů;</w:t>
      </w:r>
    </w:p>
    <w:p w:rsidR="00171AA4" w:rsidRPr="00705770" w:rsidRDefault="00171AA4" w:rsidP="00171AA4">
      <w:pPr>
        <w:widowControl/>
        <w:numPr>
          <w:ilvl w:val="0"/>
          <w:numId w:val="4"/>
        </w:numPr>
        <w:tabs>
          <w:tab w:val="clear" w:pos="360"/>
          <w:tab w:val="left" w:pos="1134"/>
        </w:tabs>
        <w:autoSpaceDN/>
        <w:ind w:left="644" w:hanging="284"/>
        <w:jc w:val="both"/>
        <w:textAlignment w:val="auto"/>
        <w:rPr>
          <w:rFonts w:asciiTheme="minorHAnsi" w:hAnsiTheme="minorHAnsi" w:cstheme="minorHAnsi"/>
        </w:rPr>
      </w:pPr>
      <w:r w:rsidRPr="00705770">
        <w:rPr>
          <w:rFonts w:asciiTheme="minorHAnsi" w:hAnsiTheme="minorHAnsi" w:cstheme="minorHAnsi"/>
        </w:rPr>
        <w:t xml:space="preserve">zhotovitel neodstraní v dohodnutém termínu, ani v dodatečné přiměřené lhůtě stanovené objednatelem, vady či nedodělky díla, na které byl písemně objednatelem upozorněn; </w:t>
      </w:r>
    </w:p>
    <w:p w:rsidR="00171AA4" w:rsidRPr="00705770" w:rsidRDefault="00171AA4" w:rsidP="00171AA4">
      <w:pPr>
        <w:widowControl/>
        <w:numPr>
          <w:ilvl w:val="0"/>
          <w:numId w:val="4"/>
        </w:numPr>
        <w:tabs>
          <w:tab w:val="clear" w:pos="360"/>
          <w:tab w:val="left" w:pos="1134"/>
        </w:tabs>
        <w:autoSpaceDN/>
        <w:ind w:left="644" w:hanging="284"/>
        <w:jc w:val="both"/>
        <w:textAlignment w:val="auto"/>
        <w:rPr>
          <w:rFonts w:asciiTheme="minorHAnsi" w:hAnsiTheme="minorHAnsi" w:cstheme="minorHAnsi"/>
        </w:rPr>
      </w:pPr>
      <w:r w:rsidRPr="00705770">
        <w:rPr>
          <w:rFonts w:asciiTheme="minorHAnsi" w:hAnsiTheme="minorHAnsi" w:cstheme="minorHAnsi"/>
        </w:rPr>
        <w:lastRenderedPageBreak/>
        <w:t>zhotovitel i přes písemné upozornění objednatele provádí dílo neodborně nebo v rozporu se smlouvou, projektovou dokumentací a dokumentací či dokumenty, podle kterých je povinen dílo provést;</w:t>
      </w:r>
    </w:p>
    <w:p w:rsidR="00171AA4" w:rsidRPr="00705770" w:rsidRDefault="00171AA4" w:rsidP="00171AA4">
      <w:pPr>
        <w:widowControl/>
        <w:numPr>
          <w:ilvl w:val="0"/>
          <w:numId w:val="4"/>
        </w:numPr>
        <w:tabs>
          <w:tab w:val="clear" w:pos="360"/>
          <w:tab w:val="left" w:pos="1134"/>
        </w:tabs>
        <w:autoSpaceDN/>
        <w:ind w:left="644" w:hanging="284"/>
        <w:jc w:val="both"/>
        <w:textAlignment w:val="auto"/>
        <w:rPr>
          <w:rFonts w:asciiTheme="minorHAnsi" w:hAnsiTheme="minorHAnsi" w:cstheme="minorHAnsi"/>
        </w:rPr>
      </w:pPr>
      <w:r w:rsidRPr="00705770">
        <w:rPr>
          <w:rFonts w:asciiTheme="minorHAnsi" w:hAnsiTheme="minorHAnsi" w:cstheme="minorHAnsi"/>
        </w:rPr>
        <w:t xml:space="preserve">zhotovitel využije k provádění díla nebo jeho části jiné poddodavatele, než kteří jsou uvedeni v seznamu poddodavatelů (Příloha č. </w:t>
      </w:r>
      <w:r>
        <w:rPr>
          <w:rFonts w:asciiTheme="minorHAnsi" w:hAnsiTheme="minorHAnsi" w:cstheme="minorHAnsi"/>
        </w:rPr>
        <w:t xml:space="preserve">2 </w:t>
      </w:r>
      <w:r w:rsidRPr="00705770">
        <w:rPr>
          <w:rFonts w:asciiTheme="minorHAnsi" w:hAnsiTheme="minorHAnsi" w:cstheme="minorHAnsi"/>
        </w:rPr>
        <w:t>smlouvy), bez předchozího souhlasu objednatele; to platí také pro poddodavatele, prostřednictvím kterého zhotovitel prokazoval v původním zadávacím řízení kvalifikaci;</w:t>
      </w:r>
    </w:p>
    <w:p w:rsidR="00171AA4" w:rsidRPr="00705770" w:rsidRDefault="00171AA4" w:rsidP="00171AA4">
      <w:pPr>
        <w:widowControl/>
        <w:numPr>
          <w:ilvl w:val="0"/>
          <w:numId w:val="4"/>
        </w:numPr>
        <w:tabs>
          <w:tab w:val="clear" w:pos="360"/>
          <w:tab w:val="left" w:pos="1134"/>
        </w:tabs>
        <w:autoSpaceDN/>
        <w:ind w:left="644" w:hanging="284"/>
        <w:jc w:val="both"/>
        <w:textAlignment w:val="auto"/>
        <w:rPr>
          <w:rFonts w:asciiTheme="minorHAnsi" w:hAnsiTheme="minorHAnsi" w:cstheme="minorHAnsi"/>
        </w:rPr>
      </w:pPr>
      <w:r w:rsidRPr="00705770">
        <w:rPr>
          <w:rFonts w:asciiTheme="minorHAnsi" w:hAnsiTheme="minorHAnsi" w:cstheme="minorHAnsi"/>
        </w:rPr>
        <w:t>zhotovitel přeruší provádění díla bez dohody s objednatelem nebo jinak projevuje úmysl nepokračovat v plnění svých povinností dle smlouvy.</w:t>
      </w:r>
    </w:p>
    <w:p w:rsidR="00171AA4" w:rsidRPr="00705770" w:rsidRDefault="00171AA4" w:rsidP="00171AA4">
      <w:pPr>
        <w:tabs>
          <w:tab w:val="left" w:pos="1134"/>
        </w:tabs>
        <w:ind w:left="491"/>
        <w:jc w:val="both"/>
        <w:rPr>
          <w:rFonts w:asciiTheme="minorHAnsi" w:hAnsiTheme="minorHAnsi" w:cstheme="minorHAnsi"/>
        </w:rPr>
      </w:pPr>
      <w:r w:rsidRPr="00705770">
        <w:rPr>
          <w:rFonts w:asciiTheme="minorHAnsi" w:hAnsiTheme="minorHAnsi" w:cstheme="minorHAnsi"/>
        </w:rPr>
        <w:t xml:space="preserve">V případech zde uvedených je objednatel oprávněn odstoupit od smlouvy bez dalšího poté, co se o důvodu k odstoupení dozví. </w:t>
      </w:r>
    </w:p>
    <w:p w:rsidR="00171AA4" w:rsidRPr="00705770" w:rsidRDefault="00171AA4" w:rsidP="00171AA4">
      <w:pPr>
        <w:tabs>
          <w:tab w:val="left" w:pos="1134"/>
        </w:tabs>
        <w:ind w:left="491"/>
        <w:jc w:val="both"/>
        <w:rPr>
          <w:rFonts w:asciiTheme="minorHAnsi" w:hAnsiTheme="minorHAnsi" w:cstheme="minorHAnsi"/>
        </w:rPr>
      </w:pPr>
    </w:p>
    <w:p w:rsidR="00171AA4" w:rsidRPr="00705770" w:rsidRDefault="00171AA4" w:rsidP="00171AA4">
      <w:pPr>
        <w:widowControl/>
        <w:numPr>
          <w:ilvl w:val="0"/>
          <w:numId w:val="13"/>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 xml:space="preserve">Objednatel je oprávněn smlouvu písemně vypovědět, a to i bez uvedení důvodu. Tato výpověď vstoupí v účinnost 10. den po jejím doručení zhotoviteli. V souvislosti s ukončením smlouvy dle tohoto ustanovení nebude objednatel žádným způsobem sankcionován a nevznikne mu povinnost uhradit zhotoviteli z žádného titulu náhradu za dosud neprovedenou část díla. Zaplacením ceny za provedenou část díla jsou v tomto případě nároky zhotovitele uspokojeny. </w:t>
      </w:r>
    </w:p>
    <w:p w:rsidR="00171AA4" w:rsidRPr="00705770" w:rsidRDefault="00171AA4" w:rsidP="00171AA4">
      <w:pPr>
        <w:tabs>
          <w:tab w:val="left" w:pos="1134"/>
        </w:tabs>
        <w:ind w:left="207" w:hanging="567"/>
        <w:jc w:val="both"/>
        <w:rPr>
          <w:rFonts w:asciiTheme="minorHAnsi" w:hAnsiTheme="minorHAnsi" w:cstheme="minorHAnsi"/>
        </w:rPr>
      </w:pPr>
    </w:p>
    <w:p w:rsidR="00171AA4" w:rsidRPr="00705770" w:rsidRDefault="00171AA4" w:rsidP="00171AA4">
      <w:pPr>
        <w:widowControl/>
        <w:numPr>
          <w:ilvl w:val="0"/>
          <w:numId w:val="13"/>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Smluvní strany jsou oprávněny odstoupit od této smlouvy jen po předchozím písemném upozornění, ve kterém stanoví druhé smluvní straně přiměřenou náhradní lhůtu pro splnění její povinnosti. Tato lhůta však nesmí být kratší než 3 pracovní dny počínaje dnem následujícím po doručení upozornění druhé smluvní straně. Po marném uplynutí lhůty je pak oprávněná smluvní strana oprávněna od smlouvy odstoupit, a to písemným oznámením doručeným druhé smluvní straně.</w:t>
      </w:r>
    </w:p>
    <w:p w:rsidR="00171AA4" w:rsidRPr="00705770" w:rsidRDefault="00171AA4" w:rsidP="00171AA4">
      <w:pPr>
        <w:ind w:left="320" w:hanging="680"/>
        <w:jc w:val="both"/>
        <w:rPr>
          <w:rFonts w:asciiTheme="minorHAnsi" w:eastAsia="MS Mincho" w:hAnsiTheme="minorHAnsi" w:cstheme="minorHAnsi"/>
          <w:bCs/>
        </w:rPr>
      </w:pPr>
    </w:p>
    <w:p w:rsidR="00171AA4" w:rsidRPr="00705770" w:rsidRDefault="00171AA4" w:rsidP="00171AA4">
      <w:pPr>
        <w:widowControl/>
        <w:numPr>
          <w:ilvl w:val="0"/>
          <w:numId w:val="13"/>
        </w:numPr>
        <w:tabs>
          <w:tab w:val="left" w:pos="851"/>
        </w:tabs>
        <w:suppressAutoHyphens w:val="0"/>
        <w:autoSpaceDN/>
        <w:ind w:left="360"/>
        <w:jc w:val="both"/>
        <w:textAlignment w:val="auto"/>
        <w:rPr>
          <w:rFonts w:asciiTheme="minorHAnsi" w:eastAsia="MS Mincho" w:hAnsiTheme="minorHAnsi" w:cstheme="minorHAnsi"/>
          <w:bCs/>
        </w:rPr>
      </w:pPr>
      <w:r w:rsidRPr="00705770">
        <w:rPr>
          <w:rFonts w:asciiTheme="minorHAnsi" w:hAnsiTheme="minorHAnsi" w:cstheme="minorHAnsi"/>
        </w:rPr>
        <w:t xml:space="preserve">V případech uvedených v Úvodních ustanoveních odst. 2, čl. VII. odst. 4, čl. XIV. odst. 2 a čl. XV. smlouvy je objednatel oprávněn od smlouvy odstoupit již bez dalšího poté, co se o důvodu k odstoupení dozví. </w:t>
      </w:r>
    </w:p>
    <w:p w:rsidR="00171AA4" w:rsidRPr="00705770" w:rsidRDefault="00171AA4" w:rsidP="00171AA4">
      <w:pPr>
        <w:tabs>
          <w:tab w:val="left" w:pos="851"/>
        </w:tabs>
        <w:jc w:val="both"/>
        <w:rPr>
          <w:rFonts w:asciiTheme="minorHAnsi" w:eastAsia="MS Mincho" w:hAnsiTheme="minorHAnsi" w:cstheme="minorHAnsi"/>
          <w:bCs/>
        </w:rPr>
      </w:pPr>
    </w:p>
    <w:p w:rsidR="00171AA4" w:rsidRPr="00705770" w:rsidRDefault="00171AA4" w:rsidP="00171AA4">
      <w:pPr>
        <w:pStyle w:val="Standard"/>
        <w:numPr>
          <w:ilvl w:val="0"/>
          <w:numId w:val="13"/>
        </w:numPr>
        <w:tabs>
          <w:tab w:val="left" w:pos="1531"/>
        </w:tabs>
        <w:ind w:left="360"/>
        <w:jc w:val="both"/>
        <w:rPr>
          <w:rFonts w:asciiTheme="minorHAnsi" w:hAnsiTheme="minorHAnsi" w:cstheme="minorHAnsi"/>
          <w:sz w:val="24"/>
          <w:szCs w:val="24"/>
        </w:rPr>
      </w:pPr>
      <w:r w:rsidRPr="00705770">
        <w:rPr>
          <w:rFonts w:asciiTheme="minorHAnsi" w:hAnsiTheme="minorHAnsi" w:cstheme="minorHAnsi"/>
          <w:sz w:val="24"/>
          <w:szCs w:val="24"/>
        </w:rPr>
        <w:t>Obě smluvní strany berou na vědomí, že odstoupení od smlouvy a výpověď smlouvy jsou jednostrannými právními úkony, jejichž účinky nastávají doručením projevu vůle oprávněné smluvní strany druhé smluvní straně. Odstoupení od smlouvy ani výpověď smlouvy se nedotýká nároku na náhradu škody vzniklé porušením smlouvy, nároku na zaplacení smluvních pokut, nároků objednatele vyplývajících z titulu odpovědnosti zhotovitele za vady, nároků z titulu záruky za jakost díla a dalších práv a povinností, u nichž to vyplývá z příslušných ustanovení Občanského zákoníku nebo z ustanovení smlouvy, která podle projevené vůle smluvních stran nebo vzhledem ke své povaze mají trvat i po ukončení smlouvy.</w:t>
      </w:r>
    </w:p>
    <w:p w:rsidR="00171AA4" w:rsidRPr="00705770" w:rsidRDefault="00171AA4" w:rsidP="00171AA4">
      <w:pPr>
        <w:pStyle w:val="Standard"/>
        <w:tabs>
          <w:tab w:val="left" w:pos="1531"/>
        </w:tabs>
        <w:jc w:val="both"/>
        <w:rPr>
          <w:rFonts w:asciiTheme="minorHAnsi" w:hAnsiTheme="minorHAnsi" w:cstheme="minorHAnsi"/>
          <w:sz w:val="24"/>
          <w:szCs w:val="24"/>
        </w:rPr>
      </w:pPr>
    </w:p>
    <w:p w:rsidR="00171AA4" w:rsidRPr="00705770" w:rsidRDefault="00171AA4" w:rsidP="00171AA4">
      <w:pPr>
        <w:pStyle w:val="Standard"/>
        <w:numPr>
          <w:ilvl w:val="0"/>
          <w:numId w:val="13"/>
        </w:numPr>
        <w:tabs>
          <w:tab w:val="left" w:pos="1531"/>
        </w:tabs>
        <w:ind w:left="360"/>
        <w:jc w:val="both"/>
        <w:rPr>
          <w:rFonts w:asciiTheme="minorHAnsi" w:hAnsiTheme="minorHAnsi" w:cstheme="minorHAnsi"/>
          <w:sz w:val="24"/>
          <w:szCs w:val="24"/>
        </w:rPr>
      </w:pPr>
      <w:r w:rsidRPr="00705770">
        <w:rPr>
          <w:rFonts w:asciiTheme="minorHAnsi" w:hAnsiTheme="minorHAnsi" w:cstheme="minorHAnsi"/>
          <w:sz w:val="24"/>
          <w:szCs w:val="24"/>
        </w:rPr>
        <w:t>Odstoupením od smlouvy nebo výpovědí smlouvy se smlouva ruší až od okamžiku účinnosti odstoupení nebo výpovědi. Odstoupením od smlouvy nebo výpovědí smlouvy zanikají práva a povinnosti smluvních stran ohledně části závazku založeného smlouvou nesplněného ke dni účinnosti odstoupení nebo výpovědi. Pro část závazku splněného do dne účinnosti odstoupení nebo výpovědi zůstávají podmínky sjednané smlouvou v platnosti.</w:t>
      </w:r>
    </w:p>
    <w:p w:rsidR="00171AA4" w:rsidRPr="00705770" w:rsidRDefault="00171AA4" w:rsidP="00171AA4">
      <w:pPr>
        <w:pStyle w:val="Standard"/>
        <w:tabs>
          <w:tab w:val="left" w:pos="1531"/>
        </w:tabs>
        <w:jc w:val="both"/>
        <w:rPr>
          <w:rFonts w:asciiTheme="minorHAnsi" w:hAnsiTheme="minorHAnsi" w:cstheme="minorHAnsi"/>
          <w:sz w:val="24"/>
          <w:szCs w:val="24"/>
        </w:rPr>
      </w:pPr>
    </w:p>
    <w:p w:rsidR="00171AA4" w:rsidRPr="00705770" w:rsidRDefault="00171AA4" w:rsidP="00171AA4">
      <w:pPr>
        <w:pStyle w:val="Standard"/>
        <w:numPr>
          <w:ilvl w:val="0"/>
          <w:numId w:val="13"/>
        </w:numPr>
        <w:tabs>
          <w:tab w:val="left" w:pos="1531"/>
        </w:tabs>
        <w:ind w:left="360"/>
        <w:jc w:val="both"/>
        <w:rPr>
          <w:rFonts w:asciiTheme="minorHAnsi" w:hAnsiTheme="minorHAnsi" w:cstheme="minorHAnsi"/>
          <w:sz w:val="24"/>
          <w:szCs w:val="24"/>
        </w:rPr>
      </w:pPr>
      <w:r w:rsidRPr="00705770">
        <w:rPr>
          <w:rFonts w:asciiTheme="minorHAnsi" w:hAnsiTheme="minorHAnsi" w:cstheme="minorHAnsi"/>
          <w:sz w:val="24"/>
          <w:szCs w:val="24"/>
        </w:rPr>
        <w:lastRenderedPageBreak/>
        <w:t>Zanikne-li tato smlouva odstoupením z jakéhokoli důvodu, nebo jiným způsobem, než je splnění závazku smluvních stran, jsou smluvní strany povinny vzájemně vypořádat své závazky. Objednatel je povinen uhradit zhotoviteli za níže uvedených podmínek cenu za část díla, kterou do doby ukončení smlouvy zhotovitel řádně provedl.</w:t>
      </w:r>
    </w:p>
    <w:p w:rsidR="00171AA4" w:rsidRPr="00705770" w:rsidRDefault="00171AA4" w:rsidP="00171AA4">
      <w:pPr>
        <w:pStyle w:val="Standard"/>
        <w:tabs>
          <w:tab w:val="left" w:pos="1531"/>
        </w:tabs>
        <w:jc w:val="both"/>
        <w:rPr>
          <w:rFonts w:asciiTheme="minorHAnsi" w:hAnsiTheme="minorHAnsi" w:cstheme="minorHAnsi"/>
          <w:sz w:val="24"/>
          <w:szCs w:val="24"/>
        </w:rPr>
      </w:pPr>
    </w:p>
    <w:p w:rsidR="00171AA4" w:rsidRPr="00705770" w:rsidRDefault="00171AA4" w:rsidP="00171AA4">
      <w:pPr>
        <w:pStyle w:val="Standard"/>
        <w:numPr>
          <w:ilvl w:val="0"/>
          <w:numId w:val="13"/>
        </w:numPr>
        <w:tabs>
          <w:tab w:val="left" w:pos="1531"/>
        </w:tabs>
        <w:ind w:left="360"/>
        <w:jc w:val="both"/>
        <w:rPr>
          <w:rFonts w:asciiTheme="minorHAnsi" w:hAnsiTheme="minorHAnsi" w:cstheme="minorHAnsi"/>
          <w:sz w:val="24"/>
          <w:szCs w:val="24"/>
        </w:rPr>
      </w:pPr>
      <w:r w:rsidRPr="00705770">
        <w:rPr>
          <w:rFonts w:asciiTheme="minorHAnsi" w:hAnsiTheme="minorHAnsi" w:cstheme="minorHAnsi"/>
          <w:sz w:val="24"/>
          <w:szCs w:val="24"/>
        </w:rPr>
        <w:t xml:space="preserve">Zhotovitel je v případě ukončení smlouvy zejména povinen: </w:t>
      </w:r>
    </w:p>
    <w:p w:rsidR="00171AA4" w:rsidRPr="00705770" w:rsidRDefault="00171AA4" w:rsidP="00171AA4">
      <w:pPr>
        <w:pStyle w:val="Aodsazen"/>
        <w:spacing w:before="0"/>
        <w:ind w:left="779" w:hanging="357"/>
        <w:rPr>
          <w:rFonts w:asciiTheme="minorHAnsi" w:hAnsiTheme="minorHAnsi" w:cstheme="minorHAnsi"/>
        </w:rPr>
      </w:pPr>
      <w:r w:rsidRPr="00705770">
        <w:rPr>
          <w:rFonts w:asciiTheme="minorHAnsi" w:hAnsiTheme="minorHAnsi" w:cstheme="minorHAnsi"/>
        </w:rPr>
        <w:t>-</w:t>
      </w:r>
      <w:r w:rsidRPr="00705770">
        <w:rPr>
          <w:rFonts w:asciiTheme="minorHAnsi" w:hAnsiTheme="minorHAnsi" w:cstheme="minorHAnsi"/>
        </w:rPr>
        <w:tab/>
        <w:t>zastavit provádění díla a učinit všechna opatření nutná k zabránění vzniku škod;</w:t>
      </w:r>
    </w:p>
    <w:p w:rsidR="00171AA4" w:rsidRPr="00705770" w:rsidRDefault="00171AA4" w:rsidP="00171AA4">
      <w:pPr>
        <w:pStyle w:val="Aodsazen"/>
        <w:spacing w:before="0"/>
        <w:ind w:left="779" w:hanging="357"/>
        <w:rPr>
          <w:rFonts w:asciiTheme="minorHAnsi" w:hAnsiTheme="minorHAnsi" w:cstheme="minorHAnsi"/>
        </w:rPr>
      </w:pPr>
      <w:r w:rsidRPr="00705770">
        <w:rPr>
          <w:rFonts w:asciiTheme="minorHAnsi" w:hAnsiTheme="minorHAnsi" w:cstheme="minorHAnsi"/>
        </w:rPr>
        <w:t>-</w:t>
      </w:r>
      <w:r w:rsidRPr="00705770">
        <w:rPr>
          <w:rFonts w:asciiTheme="minorHAnsi" w:hAnsiTheme="minorHAnsi" w:cstheme="minorHAnsi"/>
        </w:rPr>
        <w:tab/>
        <w:t>provést soupis všech dosud provedených prací a dodávek oceněný v souladu s touto smlouvou, přičemž tento soupis musí být odsouhlasen objednatelem;</w:t>
      </w:r>
    </w:p>
    <w:p w:rsidR="00171AA4" w:rsidRPr="00705770" w:rsidRDefault="00171AA4" w:rsidP="00171AA4">
      <w:pPr>
        <w:pStyle w:val="Aodsazen"/>
        <w:spacing w:before="0"/>
        <w:ind w:left="779" w:hanging="357"/>
        <w:rPr>
          <w:rFonts w:asciiTheme="minorHAnsi" w:hAnsiTheme="minorHAnsi" w:cstheme="minorHAnsi"/>
        </w:rPr>
      </w:pPr>
      <w:r w:rsidRPr="00705770">
        <w:rPr>
          <w:rFonts w:asciiTheme="minorHAnsi" w:hAnsiTheme="minorHAnsi" w:cstheme="minorHAnsi"/>
        </w:rPr>
        <w:t>-</w:t>
      </w:r>
      <w:r w:rsidRPr="00705770">
        <w:rPr>
          <w:rFonts w:asciiTheme="minorHAnsi" w:hAnsiTheme="minorHAnsi" w:cstheme="minorHAnsi"/>
        </w:rPr>
        <w:tab/>
        <w:t xml:space="preserve">předat objednateli provedenou část díla podle pravidel sjednaných pro předání díla s přihlédnutím ke skutečnosti, že je předávána pouze část díla; zejména je povinen předat objednateli doklady, které se vztahují k provedené části díla a které by předkládal objednateli v souladu se smlouvou při vystavování daňových dokladů nebo při předání díla; </w:t>
      </w:r>
    </w:p>
    <w:p w:rsidR="00171AA4" w:rsidRPr="00705770" w:rsidRDefault="00171AA4" w:rsidP="00171AA4">
      <w:pPr>
        <w:pStyle w:val="Aodsazen"/>
        <w:spacing w:before="0"/>
        <w:ind w:left="779" w:hanging="357"/>
        <w:rPr>
          <w:rFonts w:asciiTheme="minorHAnsi" w:hAnsiTheme="minorHAnsi" w:cstheme="minorHAnsi"/>
        </w:rPr>
      </w:pPr>
      <w:r w:rsidRPr="00705770">
        <w:rPr>
          <w:rFonts w:asciiTheme="minorHAnsi" w:hAnsiTheme="minorHAnsi" w:cstheme="minorHAnsi"/>
        </w:rPr>
        <w:t>-</w:t>
      </w:r>
      <w:r w:rsidRPr="00705770">
        <w:rPr>
          <w:rFonts w:asciiTheme="minorHAnsi" w:hAnsiTheme="minorHAnsi" w:cstheme="minorHAnsi"/>
        </w:rPr>
        <w:tab/>
        <w:t>uklidit a vyklidit staveniště ve stanoveném termínu;</w:t>
      </w:r>
    </w:p>
    <w:p w:rsidR="00171AA4" w:rsidRPr="00705770" w:rsidRDefault="00171AA4" w:rsidP="00171AA4">
      <w:pPr>
        <w:pStyle w:val="Aodsazen"/>
        <w:spacing w:before="0"/>
        <w:ind w:left="779" w:hanging="357"/>
        <w:rPr>
          <w:rFonts w:asciiTheme="minorHAnsi" w:hAnsiTheme="minorHAnsi" w:cstheme="minorHAnsi"/>
        </w:rPr>
      </w:pPr>
      <w:r w:rsidRPr="00705770">
        <w:rPr>
          <w:rFonts w:asciiTheme="minorHAnsi" w:hAnsiTheme="minorHAnsi" w:cstheme="minorHAnsi"/>
        </w:rPr>
        <w:t>-</w:t>
      </w:r>
      <w:r w:rsidRPr="00705770">
        <w:rPr>
          <w:rFonts w:asciiTheme="minorHAnsi" w:hAnsiTheme="minorHAnsi" w:cstheme="minorHAnsi"/>
        </w:rPr>
        <w:tab/>
        <w:t>po převzetí dokončené části díla objednatelem a odsouhlasení ceny provedené části díla objednatelem, vystavit daňový doklad na zbývající cenu provedené a předané části díla;</w:t>
      </w:r>
    </w:p>
    <w:p w:rsidR="00171AA4" w:rsidRPr="00705770" w:rsidRDefault="00171AA4" w:rsidP="00171AA4">
      <w:pPr>
        <w:pStyle w:val="Aodsazen"/>
        <w:spacing w:before="0"/>
        <w:ind w:left="779" w:hanging="357"/>
        <w:rPr>
          <w:rFonts w:asciiTheme="minorHAnsi" w:hAnsiTheme="minorHAnsi" w:cstheme="minorHAnsi"/>
        </w:rPr>
      </w:pPr>
      <w:r w:rsidRPr="00705770">
        <w:rPr>
          <w:rFonts w:asciiTheme="minorHAnsi" w:hAnsiTheme="minorHAnsi" w:cstheme="minorHAnsi"/>
        </w:rPr>
        <w:t>-</w:t>
      </w:r>
      <w:r w:rsidRPr="00705770">
        <w:rPr>
          <w:rFonts w:asciiTheme="minorHAnsi" w:hAnsiTheme="minorHAnsi" w:cstheme="minorHAnsi"/>
        </w:rPr>
        <w:tab/>
        <w:t xml:space="preserve">postoupit objednateli práva, která nabyl ke dni ukončení smlouvy, zejména práva z titulu poddodavatelských smluv, ostatní poddodavatelské smlouvy ukončit a vypořádat veškeré nároky z těchto smluv, postoupit objednateli případná práva z licenčních smluv, patentů, know-how apod. </w:t>
      </w:r>
    </w:p>
    <w:p w:rsidR="00171AA4" w:rsidRPr="00705770" w:rsidRDefault="00171AA4" w:rsidP="00171AA4">
      <w:pPr>
        <w:pStyle w:val="Aodsazen"/>
        <w:spacing w:before="0"/>
        <w:ind w:left="779" w:hanging="357"/>
        <w:rPr>
          <w:rFonts w:asciiTheme="minorHAnsi" w:hAnsiTheme="minorHAnsi" w:cstheme="minorHAnsi"/>
        </w:rPr>
      </w:pPr>
    </w:p>
    <w:p w:rsidR="00171AA4" w:rsidRDefault="00171AA4" w:rsidP="00171AA4">
      <w:pPr>
        <w:pStyle w:val="Standard"/>
        <w:numPr>
          <w:ilvl w:val="0"/>
          <w:numId w:val="13"/>
        </w:numPr>
        <w:tabs>
          <w:tab w:val="left" w:pos="1531"/>
        </w:tabs>
        <w:ind w:left="360"/>
        <w:jc w:val="both"/>
        <w:rPr>
          <w:rFonts w:asciiTheme="minorHAnsi" w:hAnsiTheme="minorHAnsi" w:cstheme="minorHAnsi"/>
          <w:sz w:val="24"/>
          <w:szCs w:val="24"/>
        </w:rPr>
      </w:pPr>
      <w:r w:rsidRPr="00705770">
        <w:rPr>
          <w:rFonts w:asciiTheme="minorHAnsi" w:hAnsiTheme="minorHAnsi" w:cstheme="minorHAnsi"/>
          <w:sz w:val="24"/>
          <w:szCs w:val="24"/>
        </w:rPr>
        <w:t>Objednatel si dále vyhrazuje právo odstoupit od smlouvy v případě, že nezíská účelovou dotaci na financování veřejné zakázky, to ale pouze do doby zahájení stavebních prací ze strany zhotovitele.</w:t>
      </w:r>
    </w:p>
    <w:p w:rsidR="00171AA4" w:rsidRPr="00705770" w:rsidRDefault="00171AA4" w:rsidP="00171AA4">
      <w:pPr>
        <w:pStyle w:val="Standard"/>
        <w:tabs>
          <w:tab w:val="left" w:pos="1531"/>
        </w:tabs>
        <w:ind w:left="360"/>
        <w:jc w:val="both"/>
        <w:rPr>
          <w:rFonts w:asciiTheme="minorHAnsi" w:hAnsiTheme="minorHAnsi" w:cstheme="minorHAnsi"/>
          <w:sz w:val="24"/>
          <w:szCs w:val="24"/>
        </w:rPr>
      </w:pPr>
    </w:p>
    <w:p w:rsidR="00171AA4" w:rsidRPr="00705770" w:rsidRDefault="00171AA4" w:rsidP="00171AA4">
      <w:pPr>
        <w:jc w:val="both"/>
        <w:rPr>
          <w:rFonts w:asciiTheme="minorHAnsi" w:hAnsiTheme="minorHAnsi" w:cstheme="minorHAnsi"/>
          <w:b/>
        </w:rPr>
      </w:pPr>
    </w:p>
    <w:p w:rsidR="00171AA4" w:rsidRPr="00705770" w:rsidRDefault="00171AA4" w:rsidP="00171AA4">
      <w:pPr>
        <w:jc w:val="center"/>
        <w:rPr>
          <w:rFonts w:asciiTheme="minorHAnsi" w:hAnsiTheme="minorHAnsi" w:cstheme="minorHAnsi"/>
          <w:b/>
        </w:rPr>
      </w:pPr>
      <w:r w:rsidRPr="00705770">
        <w:rPr>
          <w:rFonts w:asciiTheme="minorHAnsi" w:hAnsiTheme="minorHAnsi" w:cstheme="minorHAnsi"/>
          <w:b/>
        </w:rPr>
        <w:t>XV.</w:t>
      </w:r>
      <w:r w:rsidRPr="00705770">
        <w:rPr>
          <w:rFonts w:asciiTheme="minorHAnsi" w:hAnsiTheme="minorHAnsi" w:cstheme="minorHAnsi"/>
          <w:b/>
        </w:rPr>
        <w:tab/>
        <w:t>Pojištění</w:t>
      </w:r>
    </w:p>
    <w:p w:rsidR="00171AA4" w:rsidRPr="00705770" w:rsidRDefault="00171AA4" w:rsidP="00171AA4">
      <w:pPr>
        <w:jc w:val="center"/>
        <w:rPr>
          <w:rFonts w:asciiTheme="minorHAnsi" w:hAnsiTheme="minorHAnsi" w:cstheme="minorHAnsi"/>
          <w:b/>
          <w:caps/>
        </w:rPr>
      </w:pPr>
    </w:p>
    <w:p w:rsidR="00171AA4" w:rsidRDefault="00171AA4" w:rsidP="00171AA4">
      <w:pPr>
        <w:pStyle w:val="Normlnodsazen"/>
        <w:numPr>
          <w:ilvl w:val="0"/>
          <w:numId w:val="15"/>
        </w:numPr>
        <w:suppressAutoHyphens w:val="0"/>
        <w:autoSpaceDN/>
        <w:jc w:val="both"/>
        <w:textAlignment w:val="auto"/>
        <w:rPr>
          <w:rFonts w:asciiTheme="minorHAnsi" w:hAnsiTheme="minorHAnsi" w:cstheme="minorHAnsi"/>
          <w:sz w:val="24"/>
          <w:szCs w:val="24"/>
        </w:rPr>
      </w:pPr>
      <w:r w:rsidRPr="00705770">
        <w:rPr>
          <w:rFonts w:asciiTheme="minorHAnsi" w:hAnsiTheme="minorHAnsi" w:cstheme="minorHAnsi"/>
          <w:sz w:val="24"/>
          <w:szCs w:val="24"/>
        </w:rPr>
        <w:t>Zhotovitel prohlašuje, že má uzavřené pojištění odpovědnosti za škodu způsobenou svou činností třetí osobě s minimální výší pojistné částky</w:t>
      </w:r>
      <w:r w:rsidR="0029383C">
        <w:rPr>
          <w:rFonts w:asciiTheme="minorHAnsi" w:hAnsiTheme="minorHAnsi" w:cstheme="minorHAnsi"/>
          <w:sz w:val="24"/>
          <w:szCs w:val="24"/>
        </w:rPr>
        <w:t xml:space="preserve"> 1</w:t>
      </w:r>
      <w:r w:rsidRPr="00705770">
        <w:rPr>
          <w:rFonts w:asciiTheme="minorHAnsi" w:hAnsiTheme="minorHAnsi" w:cstheme="minorHAnsi"/>
          <w:sz w:val="24"/>
          <w:szCs w:val="24"/>
        </w:rPr>
        <w:t xml:space="preserve">.000.000,- Kč. Zhotovitel se zavazuje, že toto pojištění bude udržovat v platnosti po celou dobu provádění díla. V případě porušení tohoto závazku je objednatel oprávněn od smlouvy bez dalšího odstoupit.  </w:t>
      </w:r>
    </w:p>
    <w:p w:rsidR="00171AA4" w:rsidRPr="00705770" w:rsidRDefault="00171AA4" w:rsidP="00171AA4">
      <w:pPr>
        <w:pStyle w:val="Normlnodsazen"/>
        <w:suppressAutoHyphens w:val="0"/>
        <w:autoSpaceDN/>
        <w:ind w:left="360"/>
        <w:jc w:val="both"/>
        <w:textAlignment w:val="auto"/>
        <w:rPr>
          <w:rFonts w:asciiTheme="minorHAnsi" w:hAnsiTheme="minorHAnsi" w:cstheme="minorHAnsi"/>
          <w:sz w:val="24"/>
          <w:szCs w:val="24"/>
        </w:rPr>
      </w:pPr>
    </w:p>
    <w:p w:rsidR="00171AA4" w:rsidRPr="00705770" w:rsidRDefault="00171AA4" w:rsidP="00171AA4">
      <w:pPr>
        <w:pStyle w:val="Nadpis1"/>
        <w:jc w:val="center"/>
        <w:rPr>
          <w:rFonts w:asciiTheme="minorHAnsi" w:hAnsiTheme="minorHAnsi" w:cstheme="minorHAnsi"/>
          <w:sz w:val="24"/>
          <w:szCs w:val="24"/>
        </w:rPr>
      </w:pPr>
      <w:r w:rsidRPr="00705770">
        <w:rPr>
          <w:rFonts w:asciiTheme="minorHAnsi" w:hAnsiTheme="minorHAnsi" w:cstheme="minorHAnsi"/>
          <w:sz w:val="24"/>
          <w:szCs w:val="24"/>
        </w:rPr>
        <w:t>XVI. Společná a závěrečná ustanovení</w:t>
      </w:r>
    </w:p>
    <w:p w:rsidR="00171AA4" w:rsidRPr="00705770" w:rsidRDefault="00171AA4" w:rsidP="00171AA4">
      <w:pPr>
        <w:pStyle w:val="Nadpis1"/>
        <w:jc w:val="center"/>
        <w:rPr>
          <w:rFonts w:asciiTheme="minorHAnsi" w:hAnsiTheme="minorHAnsi" w:cstheme="minorHAnsi"/>
          <w:sz w:val="24"/>
          <w:szCs w:val="24"/>
        </w:rPr>
      </w:pPr>
    </w:p>
    <w:p w:rsidR="00171AA4" w:rsidRPr="00705770" w:rsidRDefault="00171AA4" w:rsidP="00171AA4">
      <w:pPr>
        <w:pStyle w:val="Normlnodsazen"/>
        <w:numPr>
          <w:ilvl w:val="0"/>
          <w:numId w:val="16"/>
        </w:numPr>
        <w:tabs>
          <w:tab w:val="clear" w:pos="720"/>
          <w:tab w:val="num" w:pos="360"/>
        </w:tabs>
        <w:suppressAutoHyphens w:val="0"/>
        <w:autoSpaceDN/>
        <w:ind w:left="360"/>
        <w:jc w:val="both"/>
        <w:textAlignment w:val="auto"/>
        <w:rPr>
          <w:rFonts w:asciiTheme="minorHAnsi" w:hAnsiTheme="minorHAnsi" w:cstheme="minorHAnsi"/>
          <w:sz w:val="24"/>
          <w:szCs w:val="24"/>
        </w:rPr>
      </w:pPr>
      <w:r w:rsidRPr="00705770">
        <w:rPr>
          <w:rFonts w:asciiTheme="minorHAnsi" w:hAnsiTheme="minorHAnsi" w:cstheme="minorHAnsi"/>
          <w:sz w:val="24"/>
          <w:szCs w:val="24"/>
        </w:rPr>
        <w:t xml:space="preserve">Smluvní strany se dohodly na tom, že jakákoliv peněžitá plnění dle smlouvy jsou řádně a včas splněna, pokud bude </w:t>
      </w:r>
      <w:r w:rsidRPr="00705770">
        <w:rPr>
          <w:rFonts w:asciiTheme="minorHAnsi" w:hAnsiTheme="minorHAnsi" w:cstheme="minorHAnsi"/>
          <w:color w:val="000000"/>
          <w:sz w:val="24"/>
          <w:szCs w:val="24"/>
        </w:rPr>
        <w:t>příslušná částka odepsána z účtu povinné smluvní strany ve prospěch účtu oprávněné smluvní strany (věřitele) nejpozději v poslední den splatnosti.</w:t>
      </w:r>
    </w:p>
    <w:p w:rsidR="00171AA4" w:rsidRPr="00705770" w:rsidRDefault="00171AA4" w:rsidP="00171AA4">
      <w:pPr>
        <w:widowControl/>
        <w:numPr>
          <w:ilvl w:val="0"/>
          <w:numId w:val="16"/>
        </w:numPr>
        <w:spacing w:after="240"/>
        <w:ind w:left="360"/>
        <w:jc w:val="both"/>
        <w:rPr>
          <w:rFonts w:asciiTheme="minorHAnsi" w:hAnsiTheme="minorHAnsi" w:cstheme="minorHAnsi"/>
        </w:rPr>
      </w:pPr>
      <w:r w:rsidRPr="00705770">
        <w:rPr>
          <w:rFonts w:asciiTheme="minorHAnsi" w:hAnsiTheme="minorHAnsi" w:cstheme="minorHAnsi"/>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171AA4" w:rsidRPr="00705770" w:rsidRDefault="00171AA4" w:rsidP="00171AA4">
      <w:pPr>
        <w:widowControl/>
        <w:numPr>
          <w:ilvl w:val="0"/>
          <w:numId w:val="16"/>
        </w:numPr>
        <w:ind w:left="360"/>
        <w:jc w:val="both"/>
        <w:rPr>
          <w:rFonts w:asciiTheme="minorHAnsi" w:hAnsiTheme="minorHAnsi" w:cstheme="minorHAnsi"/>
        </w:rPr>
      </w:pPr>
      <w:r w:rsidRPr="00705770">
        <w:rPr>
          <w:rFonts w:asciiTheme="minorHAnsi" w:hAnsiTheme="minorHAnsi" w:cstheme="minorHAnsi"/>
        </w:rPr>
        <w:lastRenderedPageBreak/>
        <w:t>Není-li touto smlouvou stanoveno výslovně něco jiného, lze tuto smlouvu měnit, doplňovat a upřesňovat pouze oboustranně odsouhlasenými, písemnými a průběžně číslovanými dodatky, podepsanými oprávněnými zástupci obou smluvních stran.</w:t>
      </w:r>
    </w:p>
    <w:p w:rsidR="00171AA4" w:rsidRPr="00705770" w:rsidRDefault="00171AA4" w:rsidP="00171AA4">
      <w:pPr>
        <w:jc w:val="both"/>
        <w:rPr>
          <w:rFonts w:asciiTheme="minorHAnsi" w:hAnsiTheme="minorHAnsi" w:cstheme="minorHAnsi"/>
        </w:rPr>
      </w:pPr>
    </w:p>
    <w:p w:rsidR="00171AA4" w:rsidRPr="00705770" w:rsidRDefault="00171AA4" w:rsidP="00171AA4">
      <w:pPr>
        <w:widowControl/>
        <w:numPr>
          <w:ilvl w:val="0"/>
          <w:numId w:val="16"/>
        </w:numPr>
        <w:spacing w:after="240"/>
        <w:ind w:left="360"/>
        <w:jc w:val="both"/>
        <w:rPr>
          <w:rFonts w:asciiTheme="minorHAnsi" w:hAnsiTheme="minorHAnsi" w:cstheme="minorHAnsi"/>
        </w:rPr>
      </w:pPr>
      <w:r w:rsidRPr="00705770">
        <w:rPr>
          <w:rFonts w:asciiTheme="minorHAnsi" w:hAnsiTheme="minorHAnsi" w:cstheme="minorHAnsi"/>
        </w:rPr>
        <w:t>Případné spory vzniklé z této smlouvy budou řešeny nejprve snahou smluvních stran o smír a až následně podle platné právní úpravy věcně a místně příslušnými soudy České republiky.</w:t>
      </w:r>
    </w:p>
    <w:p w:rsidR="00171AA4" w:rsidRPr="00705770" w:rsidRDefault="00171AA4" w:rsidP="00171AA4">
      <w:pPr>
        <w:widowControl/>
        <w:numPr>
          <w:ilvl w:val="0"/>
          <w:numId w:val="16"/>
        </w:numPr>
        <w:ind w:left="360"/>
        <w:jc w:val="both"/>
        <w:rPr>
          <w:rFonts w:asciiTheme="minorHAnsi" w:hAnsiTheme="minorHAnsi" w:cstheme="minorHAnsi"/>
        </w:rPr>
      </w:pPr>
      <w:r w:rsidRPr="00705770">
        <w:rPr>
          <w:rFonts w:asciiTheme="minorHAnsi" w:hAnsiTheme="minorHAnsi" w:cstheme="minorHAnsi"/>
        </w:rPr>
        <w:t>Smluvní strany se dohodly na tom, že právní vztahy založené touto smlouvou se budou řídit příslušnými ustanoveními Občanského zákoníku.</w:t>
      </w:r>
    </w:p>
    <w:p w:rsidR="00171AA4" w:rsidRPr="00705770" w:rsidRDefault="00171AA4" w:rsidP="00171AA4">
      <w:pPr>
        <w:pStyle w:val="Zkladntextodsazen3"/>
        <w:ind w:left="349"/>
        <w:rPr>
          <w:rFonts w:asciiTheme="minorHAnsi" w:hAnsiTheme="minorHAnsi" w:cstheme="minorHAnsi"/>
          <w:sz w:val="24"/>
          <w:szCs w:val="24"/>
        </w:rPr>
      </w:pPr>
    </w:p>
    <w:p w:rsidR="00171AA4" w:rsidRPr="00705770" w:rsidRDefault="00171AA4" w:rsidP="00171AA4">
      <w:pPr>
        <w:pStyle w:val="Zkladntextodsazen3"/>
        <w:numPr>
          <w:ilvl w:val="0"/>
          <w:numId w:val="16"/>
        </w:numPr>
        <w:suppressAutoHyphens w:val="0"/>
        <w:autoSpaceDN/>
        <w:ind w:left="360"/>
        <w:textAlignment w:val="auto"/>
        <w:rPr>
          <w:rFonts w:asciiTheme="minorHAnsi" w:hAnsiTheme="minorHAnsi" w:cstheme="minorHAnsi"/>
          <w:bCs/>
          <w:sz w:val="24"/>
          <w:szCs w:val="24"/>
        </w:rPr>
      </w:pPr>
      <w:r w:rsidRPr="00705770">
        <w:rPr>
          <w:rFonts w:asciiTheme="minorHAnsi" w:hAnsiTheme="minorHAnsi" w:cstheme="minorHAnsi"/>
          <w:sz w:val="24"/>
          <w:szCs w:val="24"/>
        </w:rPr>
        <w:t>Tato smlouva nabývá platnosti a účinnosti v den jejího podpisu oběma smluvními stranami.</w:t>
      </w:r>
    </w:p>
    <w:p w:rsidR="00171AA4" w:rsidRPr="00705770" w:rsidRDefault="00171AA4" w:rsidP="00171AA4">
      <w:pPr>
        <w:pStyle w:val="Zkladntextodsazen3"/>
        <w:ind w:left="345" w:hanging="705"/>
        <w:rPr>
          <w:rFonts w:asciiTheme="minorHAnsi" w:hAnsiTheme="minorHAnsi" w:cstheme="minorHAnsi"/>
          <w:bCs/>
          <w:sz w:val="24"/>
          <w:szCs w:val="24"/>
        </w:rPr>
      </w:pPr>
    </w:p>
    <w:p w:rsidR="00171AA4" w:rsidRPr="00705770" w:rsidRDefault="00171AA4" w:rsidP="00171AA4">
      <w:pPr>
        <w:pStyle w:val="Zkladntextodsazen3"/>
        <w:numPr>
          <w:ilvl w:val="0"/>
          <w:numId w:val="16"/>
        </w:numPr>
        <w:suppressAutoHyphens w:val="0"/>
        <w:autoSpaceDN/>
        <w:ind w:left="360"/>
        <w:textAlignment w:val="auto"/>
        <w:rPr>
          <w:rFonts w:asciiTheme="minorHAnsi" w:hAnsiTheme="minorHAnsi" w:cstheme="minorHAnsi"/>
          <w:bCs/>
          <w:sz w:val="24"/>
          <w:szCs w:val="24"/>
        </w:rPr>
      </w:pPr>
      <w:r w:rsidRPr="00705770">
        <w:rPr>
          <w:rFonts w:asciiTheme="minorHAnsi" w:hAnsiTheme="minorHAnsi" w:cstheme="minorHAnsi"/>
          <w:bCs/>
          <w:sz w:val="24"/>
          <w:szCs w:val="24"/>
        </w:rPr>
        <w:t>Smluvní strany prohlašují, že předem souhlasí se zveřejněním údajů v souladu se zněním zákona č.106/1999 Sb., o svobodném přístupu k informacím, ve znění pozdějších předpisů, a v souladu se zněním zákona č. 123/1998 Sb., o právu na informace o životním prostředí, ve znění pozdějších předpisů, a to v rozsahu a postupem podle uvedených právních předpisů a v souladu se zákonem č. 101/2000 Sb., o ochraně osobních údajů a o změně některých zákonů, ve znění pozdějších předpisů.</w:t>
      </w:r>
    </w:p>
    <w:p w:rsidR="00171AA4" w:rsidRPr="00705770" w:rsidRDefault="00171AA4" w:rsidP="00171AA4">
      <w:pPr>
        <w:pStyle w:val="Zkladntextodsazen3"/>
        <w:ind w:left="0" w:firstLine="0"/>
        <w:rPr>
          <w:rFonts w:asciiTheme="minorHAnsi" w:hAnsiTheme="minorHAnsi" w:cstheme="minorHAnsi"/>
          <w:sz w:val="24"/>
          <w:szCs w:val="24"/>
        </w:rPr>
      </w:pPr>
    </w:p>
    <w:p w:rsidR="00171AA4" w:rsidRPr="00705770" w:rsidRDefault="00171AA4" w:rsidP="00171AA4">
      <w:pPr>
        <w:pStyle w:val="Zkladntextodsazen3"/>
        <w:numPr>
          <w:ilvl w:val="0"/>
          <w:numId w:val="16"/>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Smluvní strany konstatují, že tato smlouva byla vyhotovena ve třech stejnopisech. Každý stejnopis má právní sílu originálu. Objednatel obdrží dva stejnopisy smlouvy a zhotovitel jeden.</w:t>
      </w:r>
    </w:p>
    <w:p w:rsidR="00171AA4" w:rsidRPr="00705770" w:rsidRDefault="00171AA4" w:rsidP="00171AA4">
      <w:pPr>
        <w:pStyle w:val="Zkladntextodsazen3"/>
        <w:ind w:left="349"/>
        <w:rPr>
          <w:rFonts w:asciiTheme="minorHAnsi" w:hAnsiTheme="minorHAnsi" w:cstheme="minorHAnsi"/>
          <w:sz w:val="24"/>
          <w:szCs w:val="24"/>
        </w:rPr>
      </w:pPr>
    </w:p>
    <w:p w:rsidR="00171AA4" w:rsidRPr="00705770" w:rsidRDefault="00171AA4" w:rsidP="00171AA4">
      <w:pPr>
        <w:pStyle w:val="Zkladntextodsazen3"/>
        <w:numPr>
          <w:ilvl w:val="0"/>
          <w:numId w:val="16"/>
        </w:numPr>
        <w:suppressAutoHyphens w:val="0"/>
        <w:autoSpaceDN/>
        <w:ind w:left="360"/>
        <w:textAlignment w:val="auto"/>
        <w:rPr>
          <w:rFonts w:asciiTheme="minorHAnsi" w:hAnsiTheme="minorHAnsi" w:cstheme="minorHAnsi"/>
          <w:sz w:val="24"/>
          <w:szCs w:val="24"/>
        </w:rPr>
      </w:pPr>
      <w:r w:rsidRPr="00705770">
        <w:rPr>
          <w:rFonts w:asciiTheme="minorHAnsi" w:hAnsiTheme="minorHAnsi" w:cstheme="minorHAnsi"/>
          <w:sz w:val="24"/>
          <w:szCs w:val="24"/>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171AA4" w:rsidRPr="00705770" w:rsidRDefault="00171AA4" w:rsidP="00171AA4">
      <w:pPr>
        <w:jc w:val="both"/>
        <w:rPr>
          <w:rFonts w:asciiTheme="minorHAnsi" w:hAnsiTheme="minorHAnsi" w:cstheme="minorHAnsi"/>
        </w:rPr>
      </w:pPr>
    </w:p>
    <w:p w:rsidR="00171AA4" w:rsidRPr="00705770" w:rsidRDefault="00171AA4" w:rsidP="00171AA4">
      <w:pPr>
        <w:widowControl/>
        <w:numPr>
          <w:ilvl w:val="0"/>
          <w:numId w:val="16"/>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171AA4" w:rsidRPr="00705770" w:rsidRDefault="00171AA4" w:rsidP="00171AA4">
      <w:pPr>
        <w:widowControl/>
        <w:suppressAutoHyphens w:val="0"/>
        <w:autoSpaceDN/>
        <w:ind w:left="360"/>
        <w:jc w:val="both"/>
        <w:textAlignment w:val="auto"/>
        <w:rPr>
          <w:rFonts w:asciiTheme="minorHAnsi" w:hAnsiTheme="minorHAnsi" w:cstheme="minorHAnsi"/>
        </w:rPr>
      </w:pPr>
    </w:p>
    <w:p w:rsidR="00171AA4" w:rsidRPr="00705770" w:rsidRDefault="00171AA4" w:rsidP="00171AA4">
      <w:pPr>
        <w:widowControl/>
        <w:numPr>
          <w:ilvl w:val="0"/>
          <w:numId w:val="16"/>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Zhotovitel souhlasí se zveřejněním údajů uvedených ve smlouvě v souladu se zákonem č. 106/1999 Sb., o svobodném přístupu k informacím, ve znění pozdějších předpisů, a zejména se zveřejněním smlouvy v souladu s příslušnými ustanoveními zákona č. 134/2016 Sb., o zadávání veřejných zakázek.</w:t>
      </w: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numPr>
          <w:ilvl w:val="0"/>
          <w:numId w:val="16"/>
        </w:numPr>
        <w:suppressAutoHyphens w:val="0"/>
        <w:autoSpaceDN/>
        <w:ind w:left="360"/>
        <w:jc w:val="both"/>
        <w:textAlignment w:val="auto"/>
        <w:rPr>
          <w:rFonts w:asciiTheme="minorHAnsi" w:hAnsiTheme="minorHAnsi" w:cstheme="minorHAnsi"/>
        </w:rPr>
      </w:pPr>
      <w:r w:rsidRPr="00705770">
        <w:rPr>
          <w:rFonts w:asciiTheme="minorHAnsi" w:hAnsiTheme="minorHAnsi" w:cstheme="minorHAnsi"/>
        </w:rPr>
        <w:t>Zhotovitel je povinen umožnit kontrolu vynaložených prostředků vyplývajících ze zákona č. 320/2001 Sb., o finanční kontrole ve veřejné správě a o změně některých zákonů, ve znění pozdějších předpisů.</w:t>
      </w: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r w:rsidRPr="00705770">
        <w:rPr>
          <w:rFonts w:asciiTheme="minorHAnsi" w:hAnsiTheme="minorHAnsi" w:cstheme="minorHAnsi"/>
        </w:rPr>
        <w:lastRenderedPageBreak/>
        <w:t xml:space="preserve">Přílohy smlouvy: </w:t>
      </w:r>
    </w:p>
    <w:p w:rsidR="00171AA4" w:rsidRDefault="00171AA4" w:rsidP="00171AA4">
      <w:pPr>
        <w:widowControl/>
        <w:suppressAutoHyphens w:val="0"/>
        <w:autoSpaceDN/>
        <w:jc w:val="both"/>
        <w:textAlignment w:val="auto"/>
        <w:rPr>
          <w:rFonts w:asciiTheme="minorHAnsi" w:hAnsiTheme="minorHAnsi" w:cstheme="minorHAnsi"/>
        </w:rPr>
      </w:pPr>
      <w:r w:rsidRPr="00705770">
        <w:rPr>
          <w:rFonts w:asciiTheme="minorHAnsi" w:hAnsiTheme="minorHAnsi" w:cstheme="minorHAnsi"/>
        </w:rPr>
        <w:t>Příloha</w:t>
      </w:r>
      <w:r>
        <w:rPr>
          <w:rFonts w:asciiTheme="minorHAnsi" w:hAnsiTheme="minorHAnsi" w:cstheme="minorHAnsi"/>
        </w:rPr>
        <w:t xml:space="preserve"> č.1</w:t>
      </w:r>
      <w:r w:rsidRPr="00705770">
        <w:rPr>
          <w:rFonts w:asciiTheme="minorHAnsi" w:hAnsiTheme="minorHAnsi" w:cstheme="minorHAnsi"/>
        </w:rPr>
        <w:t xml:space="preserve"> – </w:t>
      </w:r>
      <w:r w:rsidR="00023677">
        <w:rPr>
          <w:rFonts w:asciiTheme="minorHAnsi" w:hAnsiTheme="minorHAnsi" w:cstheme="minorHAnsi"/>
        </w:rPr>
        <w:t>Cenová nabídka zhotovitele</w:t>
      </w:r>
    </w:p>
    <w:p w:rsidR="00171AA4"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widowControl/>
        <w:suppressAutoHyphens w:val="0"/>
        <w:autoSpaceDN/>
        <w:jc w:val="both"/>
        <w:textAlignment w:val="auto"/>
        <w:rPr>
          <w:rFonts w:asciiTheme="minorHAnsi" w:hAnsiTheme="minorHAnsi" w:cstheme="minorHAnsi"/>
        </w:rPr>
      </w:pPr>
    </w:p>
    <w:p w:rsidR="00171AA4" w:rsidRPr="00705770" w:rsidRDefault="00171AA4" w:rsidP="00171AA4">
      <w:pPr>
        <w:jc w:val="both"/>
        <w:rPr>
          <w:rFonts w:asciiTheme="minorHAnsi" w:hAnsiTheme="minorHAnsi" w:cstheme="minorHAnsi"/>
        </w:rPr>
      </w:pPr>
    </w:p>
    <w:p w:rsidR="00171AA4" w:rsidRDefault="00171AA4" w:rsidP="00171AA4">
      <w:pPr>
        <w:jc w:val="both"/>
        <w:rPr>
          <w:rFonts w:asciiTheme="minorHAnsi" w:hAnsiTheme="minorHAnsi" w:cstheme="minorHAnsi"/>
        </w:rPr>
      </w:pPr>
      <w:r w:rsidRPr="00705770">
        <w:rPr>
          <w:rFonts w:asciiTheme="minorHAnsi" w:hAnsiTheme="minorHAnsi" w:cstheme="minorHAnsi"/>
        </w:rPr>
        <w:t>V</w:t>
      </w:r>
      <w:r>
        <w:rPr>
          <w:rFonts w:asciiTheme="minorHAnsi" w:hAnsiTheme="minorHAnsi" w:cstheme="minorHAnsi"/>
        </w:rPr>
        <w:t xml:space="preserve"> Černčicích </w:t>
      </w:r>
      <w:r w:rsidRPr="00705770">
        <w:rPr>
          <w:rFonts w:asciiTheme="minorHAnsi" w:hAnsiTheme="minorHAnsi" w:cstheme="minorHAnsi"/>
        </w:rPr>
        <w:t xml:space="preserve">dne: </w:t>
      </w:r>
    </w:p>
    <w:p w:rsidR="00171AA4" w:rsidRDefault="00171AA4" w:rsidP="00171AA4">
      <w:pPr>
        <w:jc w:val="both"/>
        <w:rPr>
          <w:rFonts w:asciiTheme="minorHAnsi" w:hAnsiTheme="minorHAnsi" w:cstheme="minorHAnsi"/>
        </w:rPr>
      </w:pPr>
    </w:p>
    <w:p w:rsidR="00171AA4" w:rsidRDefault="00171AA4" w:rsidP="00171AA4">
      <w:pPr>
        <w:jc w:val="both"/>
        <w:rPr>
          <w:rFonts w:asciiTheme="minorHAnsi" w:hAnsiTheme="minorHAnsi" w:cstheme="minorHAnsi"/>
        </w:rPr>
      </w:pPr>
    </w:p>
    <w:p w:rsidR="00171AA4" w:rsidRPr="00705770" w:rsidRDefault="00171AA4" w:rsidP="00171AA4">
      <w:pPr>
        <w:jc w:val="both"/>
        <w:rPr>
          <w:rFonts w:asciiTheme="minorHAnsi" w:hAnsiTheme="minorHAnsi" w:cstheme="minorHAnsi"/>
        </w:rPr>
      </w:pPr>
    </w:p>
    <w:p w:rsidR="00171AA4" w:rsidRPr="00705770" w:rsidRDefault="00171AA4" w:rsidP="00171AA4">
      <w:pPr>
        <w:jc w:val="both"/>
        <w:rPr>
          <w:rFonts w:asciiTheme="minorHAnsi" w:hAnsiTheme="minorHAnsi" w:cstheme="minorHAnsi"/>
        </w:rPr>
      </w:pPr>
    </w:p>
    <w:p w:rsidR="00171AA4" w:rsidRPr="00705770" w:rsidRDefault="00171AA4" w:rsidP="00171AA4">
      <w:pPr>
        <w:pStyle w:val="BodyText21"/>
        <w:widowControl/>
        <w:rPr>
          <w:rFonts w:asciiTheme="minorHAnsi" w:hAnsiTheme="minorHAnsi" w:cstheme="minorHAnsi"/>
          <w:b/>
          <w:sz w:val="24"/>
          <w:szCs w:val="24"/>
        </w:rPr>
      </w:pPr>
    </w:p>
    <w:p w:rsidR="00171AA4" w:rsidRPr="00705770" w:rsidRDefault="00171AA4" w:rsidP="00171AA4">
      <w:pPr>
        <w:pStyle w:val="BodyText21"/>
        <w:widowControl/>
        <w:rPr>
          <w:rFonts w:asciiTheme="minorHAnsi" w:hAnsiTheme="minorHAnsi" w:cstheme="minorHAnsi"/>
          <w:b/>
          <w:sz w:val="24"/>
          <w:szCs w:val="24"/>
        </w:rPr>
      </w:pPr>
    </w:p>
    <w:p w:rsidR="00171AA4" w:rsidRDefault="00171AA4" w:rsidP="00171AA4">
      <w:pPr>
        <w:pStyle w:val="BodyText21"/>
        <w:widowControl/>
        <w:jc w:val="left"/>
        <w:rPr>
          <w:rFonts w:asciiTheme="minorHAnsi" w:hAnsiTheme="minorHAnsi" w:cstheme="minorHAnsi"/>
          <w:sz w:val="24"/>
          <w:szCs w:val="24"/>
        </w:rPr>
      </w:pPr>
      <w:r w:rsidRPr="00705770">
        <w:rPr>
          <w:rFonts w:asciiTheme="minorHAnsi" w:hAnsiTheme="minorHAnsi" w:cstheme="minorHAnsi"/>
          <w:sz w:val="24"/>
          <w:szCs w:val="24"/>
        </w:rPr>
        <w:t>……………………………………..</w:t>
      </w:r>
      <w:r>
        <w:rPr>
          <w:rFonts w:asciiTheme="minorHAnsi" w:hAnsiTheme="minorHAnsi" w:cstheme="minorHAnsi"/>
          <w:sz w:val="24"/>
          <w:szCs w:val="24"/>
        </w:rPr>
        <w:t xml:space="preserve">                                                     ..............................................</w:t>
      </w:r>
    </w:p>
    <w:p w:rsidR="00171AA4" w:rsidRPr="00705770" w:rsidRDefault="00171AA4" w:rsidP="00171AA4">
      <w:pPr>
        <w:pStyle w:val="BodyText21"/>
        <w:widowControl/>
        <w:jc w:val="left"/>
        <w:rPr>
          <w:rFonts w:asciiTheme="minorHAnsi" w:hAnsiTheme="minorHAnsi" w:cstheme="minorHAnsi"/>
          <w:sz w:val="24"/>
          <w:szCs w:val="24"/>
        </w:rPr>
      </w:pPr>
      <w:r>
        <w:rPr>
          <w:rFonts w:asciiTheme="minorHAnsi" w:hAnsiTheme="minorHAnsi" w:cstheme="minorHAnsi"/>
          <w:sz w:val="24"/>
          <w:szCs w:val="24"/>
        </w:rPr>
        <w:t>Objednatel</w:t>
      </w:r>
      <w:r w:rsidRPr="00705770">
        <w:rPr>
          <w:rFonts w:asciiTheme="minorHAnsi" w:hAnsiTheme="minorHAnsi" w:cstheme="minorHAnsi"/>
          <w:sz w:val="24"/>
          <w:szCs w:val="24"/>
        </w:rPr>
        <w:tab/>
      </w:r>
      <w:r>
        <w:rPr>
          <w:rFonts w:asciiTheme="minorHAnsi" w:hAnsiTheme="minorHAnsi" w:cstheme="minorHAnsi"/>
          <w:sz w:val="24"/>
          <w:szCs w:val="24"/>
        </w:rPr>
        <w:t xml:space="preserve">                                                                         Zhotovitel</w:t>
      </w:r>
      <w:r w:rsidRPr="00705770">
        <w:rPr>
          <w:rFonts w:asciiTheme="minorHAnsi" w:hAnsiTheme="minorHAnsi" w:cstheme="minorHAnsi"/>
          <w:sz w:val="24"/>
          <w:szCs w:val="24"/>
        </w:rPr>
        <w:tab/>
      </w:r>
      <w:r w:rsidRPr="00705770">
        <w:rPr>
          <w:rFonts w:asciiTheme="minorHAnsi" w:hAnsiTheme="minorHAnsi" w:cstheme="minorHAnsi"/>
          <w:sz w:val="24"/>
          <w:szCs w:val="24"/>
        </w:rPr>
        <w:tab/>
      </w:r>
      <w:r w:rsidRPr="00705770">
        <w:rPr>
          <w:rFonts w:asciiTheme="minorHAnsi" w:hAnsiTheme="minorHAnsi" w:cstheme="minorHAnsi"/>
          <w:sz w:val="24"/>
          <w:szCs w:val="24"/>
        </w:rPr>
        <w:tab/>
      </w:r>
    </w:p>
    <w:p w:rsidR="00171AA4" w:rsidRPr="00705770" w:rsidRDefault="00171AA4" w:rsidP="00171AA4">
      <w:pPr>
        <w:pStyle w:val="BodyText21"/>
        <w:widowControl/>
        <w:jc w:val="left"/>
        <w:rPr>
          <w:rFonts w:asciiTheme="minorHAnsi" w:hAnsiTheme="minorHAnsi" w:cstheme="minorHAnsi"/>
          <w:sz w:val="24"/>
          <w:szCs w:val="24"/>
        </w:rPr>
      </w:pPr>
      <w:r>
        <w:rPr>
          <w:rFonts w:asciiTheme="minorHAnsi" w:hAnsiTheme="minorHAnsi" w:cstheme="minorHAnsi"/>
          <w:bCs/>
          <w:sz w:val="24"/>
          <w:szCs w:val="24"/>
        </w:rPr>
        <w:t>Ing. Martin Machů</w:t>
      </w:r>
      <w:r>
        <w:rPr>
          <w:rFonts w:asciiTheme="minorHAnsi" w:hAnsiTheme="minorHAnsi" w:cstheme="minorHAnsi"/>
          <w:noProof/>
          <w:sz w:val="24"/>
          <w:szCs w:val="24"/>
        </w:rPr>
        <w:t xml:space="preserve">                                                                           </w:t>
      </w:r>
    </w:p>
    <w:p w:rsidR="00171AA4" w:rsidRDefault="00171AA4" w:rsidP="00171AA4">
      <w:r>
        <w:t>starosta obce</w:t>
      </w:r>
    </w:p>
    <w:p w:rsidR="00664336" w:rsidRDefault="00664336"/>
    <w:sectPr w:rsidR="00664336" w:rsidSect="00037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5C6C"/>
    <w:multiLevelType w:val="hybridMultilevel"/>
    <w:tmpl w:val="2D0C9F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E060D0"/>
    <w:multiLevelType w:val="hybridMultilevel"/>
    <w:tmpl w:val="960CF114"/>
    <w:lvl w:ilvl="0" w:tplc="16D68836">
      <w:start w:val="1"/>
      <w:numFmt w:val="decimal"/>
      <w:lvlText w:val="%1."/>
      <w:lvlJc w:val="left"/>
      <w:pPr>
        <w:tabs>
          <w:tab w:val="num" w:pos="360"/>
        </w:tabs>
        <w:ind w:left="360" w:hanging="360"/>
      </w:pPr>
      <w:rPr>
        <w:sz w:val="24"/>
        <w:szCs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E2A4256"/>
    <w:multiLevelType w:val="hybridMultilevel"/>
    <w:tmpl w:val="F9723F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7F15F4C"/>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15:restartNumberingAfterBreak="0">
    <w:nsid w:val="3C183276"/>
    <w:multiLevelType w:val="hybridMultilevel"/>
    <w:tmpl w:val="EE6EA2A2"/>
    <w:lvl w:ilvl="0" w:tplc="889E8D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E103DC0"/>
    <w:multiLevelType w:val="hybridMultilevel"/>
    <w:tmpl w:val="9FB464E6"/>
    <w:lvl w:ilvl="0" w:tplc="21029764">
      <w:start w:val="1"/>
      <w:numFmt w:val="decimal"/>
      <w:lvlText w:val="%1."/>
      <w:lvlJc w:val="left"/>
      <w:pPr>
        <w:tabs>
          <w:tab w:val="num" w:pos="720"/>
        </w:tabs>
        <w:ind w:left="72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C9A6A62"/>
    <w:multiLevelType w:val="hybridMultilevel"/>
    <w:tmpl w:val="E33880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525D0562"/>
    <w:multiLevelType w:val="hybridMultilevel"/>
    <w:tmpl w:val="3C96CF0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0430AA"/>
    <w:multiLevelType w:val="hybridMultilevel"/>
    <w:tmpl w:val="BB821658"/>
    <w:lvl w:ilvl="0" w:tplc="6BD2D5D4">
      <w:start w:val="1"/>
      <w:numFmt w:val="decimal"/>
      <w:lvlText w:val="%1."/>
      <w:lvlJc w:val="left"/>
      <w:pPr>
        <w:tabs>
          <w:tab w:val="num" w:pos="720"/>
        </w:tabs>
        <w:ind w:left="720" w:hanging="360"/>
      </w:pPr>
      <w:rPr>
        <w:sz w:val="24"/>
        <w:szCs w:val="24"/>
      </w:rPr>
    </w:lvl>
    <w:lvl w:ilvl="1" w:tplc="0405000F">
      <w:start w:val="1"/>
      <w:numFmt w:val="decimal"/>
      <w:lvlText w:val="%2."/>
      <w:lvlJc w:val="left"/>
      <w:pPr>
        <w:tabs>
          <w:tab w:val="num" w:pos="1440"/>
        </w:tabs>
        <w:ind w:left="1440" w:hanging="360"/>
      </w:pPr>
      <w:rPr>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6C92FCE"/>
    <w:multiLevelType w:val="hybridMultilevel"/>
    <w:tmpl w:val="F9723F7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5A693B44"/>
    <w:multiLevelType w:val="hybridMultilevel"/>
    <w:tmpl w:val="9FCCCC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02819E9"/>
    <w:multiLevelType w:val="hybridMultilevel"/>
    <w:tmpl w:val="B4F83A72"/>
    <w:lvl w:ilvl="0" w:tplc="BA143DE2">
      <w:start w:val="1"/>
      <w:numFmt w:val="lowerLetter"/>
      <w:lvlText w:val="%1)"/>
      <w:lvlJc w:val="left"/>
      <w:pPr>
        <w:tabs>
          <w:tab w:val="num" w:pos="1035"/>
        </w:tabs>
        <w:ind w:left="1035" w:hanging="360"/>
      </w:pPr>
      <w:rPr>
        <w:rFonts w:hint="default"/>
      </w:rPr>
    </w:lvl>
    <w:lvl w:ilvl="1" w:tplc="0405000F">
      <w:start w:val="1"/>
      <w:numFmt w:val="decimal"/>
      <w:lvlText w:val="%2."/>
      <w:lvlJc w:val="left"/>
      <w:pPr>
        <w:tabs>
          <w:tab w:val="num" w:pos="1755"/>
        </w:tabs>
        <w:ind w:left="1755" w:hanging="360"/>
      </w:pPr>
      <w:rPr>
        <w:rFonts w:hint="default"/>
      </w:r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12" w15:restartNumberingAfterBreak="0">
    <w:nsid w:val="633A69FD"/>
    <w:multiLevelType w:val="hybridMultilevel"/>
    <w:tmpl w:val="CFD0D36C"/>
    <w:lvl w:ilvl="0" w:tplc="96604D9C">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D0F2ED7"/>
    <w:multiLevelType w:val="hybridMultilevel"/>
    <w:tmpl w:val="CFD0D36C"/>
    <w:lvl w:ilvl="0" w:tplc="96604D9C">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F40359D"/>
    <w:multiLevelType w:val="hybridMultilevel"/>
    <w:tmpl w:val="EBCA4902"/>
    <w:lvl w:ilvl="0" w:tplc="22929508">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30902FC"/>
    <w:multiLevelType w:val="hybridMultilevel"/>
    <w:tmpl w:val="01848B34"/>
    <w:lvl w:ilvl="0" w:tplc="C4440F3E">
      <w:start w:val="1"/>
      <w:numFmt w:val="decimal"/>
      <w:lvlText w:val="%1."/>
      <w:lvlJc w:val="left"/>
      <w:pPr>
        <w:tabs>
          <w:tab w:val="num" w:pos="720"/>
        </w:tabs>
        <w:ind w:left="720" w:hanging="360"/>
      </w:pPr>
      <w:rPr>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5077158"/>
    <w:multiLevelType w:val="hybridMultilevel"/>
    <w:tmpl w:val="0598E1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7D8B04C4"/>
    <w:multiLevelType w:val="hybridMultilevel"/>
    <w:tmpl w:val="56C06D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11"/>
  </w:num>
  <w:num w:numId="4">
    <w:abstractNumId w:val="3"/>
  </w:num>
  <w:num w:numId="5">
    <w:abstractNumId w:val="14"/>
  </w:num>
  <w:num w:numId="6">
    <w:abstractNumId w:val="10"/>
  </w:num>
  <w:num w:numId="7">
    <w:abstractNumId w:val="17"/>
  </w:num>
  <w:num w:numId="8">
    <w:abstractNumId w:val="6"/>
  </w:num>
  <w:num w:numId="9">
    <w:abstractNumId w:val="4"/>
  </w:num>
  <w:num w:numId="10">
    <w:abstractNumId w:val="0"/>
  </w:num>
  <w:num w:numId="11">
    <w:abstractNumId w:val="5"/>
  </w:num>
  <w:num w:numId="12">
    <w:abstractNumId w:val="12"/>
  </w:num>
  <w:num w:numId="13">
    <w:abstractNumId w:val="8"/>
  </w:num>
  <w:num w:numId="14">
    <w:abstractNumId w:val="16"/>
  </w:num>
  <w:num w:numId="15">
    <w:abstractNumId w:val="9"/>
  </w:num>
  <w:num w:numId="16">
    <w:abstractNumId w:val="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A4"/>
    <w:rsid w:val="00023677"/>
    <w:rsid w:val="00171AA4"/>
    <w:rsid w:val="001B4CBC"/>
    <w:rsid w:val="001D0418"/>
    <w:rsid w:val="0029383C"/>
    <w:rsid w:val="00361A48"/>
    <w:rsid w:val="003F4311"/>
    <w:rsid w:val="00406639"/>
    <w:rsid w:val="005D5544"/>
    <w:rsid w:val="00664336"/>
    <w:rsid w:val="006D3C78"/>
    <w:rsid w:val="007256E4"/>
    <w:rsid w:val="00794E4F"/>
    <w:rsid w:val="00861983"/>
    <w:rsid w:val="00AA4442"/>
    <w:rsid w:val="00B06A4D"/>
    <w:rsid w:val="00B85EA9"/>
    <w:rsid w:val="00F213D7"/>
    <w:rsid w:val="00F34D5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58BA"/>
  <w15:docId w15:val="{08AB6B2C-D5E4-4339-BCF9-FBD61014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71AA4"/>
    <w:pPr>
      <w:widowControl w:val="0"/>
      <w:suppressAutoHyphens/>
      <w:autoSpaceDN w:val="0"/>
      <w:spacing w:after="0" w:afterAutospacing="0"/>
      <w:textAlignment w:val="baseline"/>
    </w:pPr>
    <w:rPr>
      <w:rFonts w:ascii="Times New Roman" w:eastAsia="SimSun" w:hAnsi="Times New Roman" w:cs="Mangal"/>
      <w:kern w:val="3"/>
      <w:sz w:val="24"/>
      <w:szCs w:val="24"/>
      <w:lang w:eastAsia="zh-CN" w:bidi="hi-IN"/>
    </w:rPr>
  </w:style>
  <w:style w:type="paragraph" w:styleId="Nadpis1">
    <w:name w:val="heading 1"/>
    <w:basedOn w:val="Standard"/>
    <w:next w:val="Standard"/>
    <w:link w:val="Nadpis1Char"/>
    <w:qFormat/>
    <w:rsid w:val="00171AA4"/>
    <w:pPr>
      <w:keepNext/>
      <w:widowControl w:val="0"/>
      <w:jc w:val="both"/>
      <w:outlineLvl w:val="0"/>
    </w:pPr>
    <w:rPr>
      <w:b/>
      <w:sz w:val="18"/>
    </w:rPr>
  </w:style>
  <w:style w:type="paragraph" w:styleId="Nadpis5">
    <w:name w:val="heading 5"/>
    <w:basedOn w:val="Standard"/>
    <w:next w:val="Standard"/>
    <w:link w:val="Nadpis5Char"/>
    <w:qFormat/>
    <w:rsid w:val="00171AA4"/>
    <w:pPr>
      <w:keepNext/>
      <w:widowControl w:val="0"/>
      <w:ind w:left="1084"/>
      <w:jc w:val="both"/>
      <w:outlineLvl w:val="4"/>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AA4"/>
    <w:rPr>
      <w:rFonts w:ascii="Times New Roman" w:eastAsia="Times New Roman" w:hAnsi="Times New Roman" w:cs="Times New Roman"/>
      <w:b/>
      <w:kern w:val="3"/>
      <w:sz w:val="18"/>
      <w:szCs w:val="20"/>
      <w:lang w:eastAsia="zh-CN"/>
    </w:rPr>
  </w:style>
  <w:style w:type="character" w:customStyle="1" w:styleId="Nadpis5Char">
    <w:name w:val="Nadpis 5 Char"/>
    <w:basedOn w:val="Standardnpsmoodstavce"/>
    <w:link w:val="Nadpis5"/>
    <w:rsid w:val="00171AA4"/>
    <w:rPr>
      <w:rFonts w:ascii="Times New Roman" w:eastAsia="Times New Roman" w:hAnsi="Times New Roman" w:cs="Times New Roman"/>
      <w:b/>
      <w:kern w:val="3"/>
      <w:szCs w:val="20"/>
      <w:lang w:eastAsia="zh-CN"/>
    </w:rPr>
  </w:style>
  <w:style w:type="paragraph" w:styleId="Zhlav">
    <w:name w:val="header"/>
    <w:basedOn w:val="Normln"/>
    <w:link w:val="ZhlavChar"/>
    <w:uiPriority w:val="99"/>
    <w:unhideWhenUsed/>
    <w:rsid w:val="00171AA4"/>
    <w:pPr>
      <w:tabs>
        <w:tab w:val="center" w:pos="4536"/>
        <w:tab w:val="right" w:pos="9072"/>
      </w:tabs>
    </w:pPr>
  </w:style>
  <w:style w:type="character" w:customStyle="1" w:styleId="ZhlavChar">
    <w:name w:val="Záhlaví Char"/>
    <w:basedOn w:val="Standardnpsmoodstavce"/>
    <w:link w:val="Zhlav"/>
    <w:uiPriority w:val="99"/>
    <w:rsid w:val="00171AA4"/>
    <w:rPr>
      <w:rFonts w:ascii="Times New Roman" w:eastAsia="SimSun" w:hAnsi="Times New Roman" w:cs="Mangal"/>
      <w:kern w:val="3"/>
      <w:sz w:val="24"/>
      <w:szCs w:val="24"/>
      <w:lang w:eastAsia="zh-CN" w:bidi="hi-IN"/>
    </w:rPr>
  </w:style>
  <w:style w:type="paragraph" w:customStyle="1" w:styleId="Standard">
    <w:name w:val="Standard"/>
    <w:rsid w:val="00171AA4"/>
    <w:pPr>
      <w:suppressAutoHyphens/>
      <w:autoSpaceDN w:val="0"/>
      <w:spacing w:after="0" w:afterAutospacing="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171AA4"/>
    <w:pPr>
      <w:widowControl w:val="0"/>
      <w:jc w:val="both"/>
    </w:pPr>
    <w:rPr>
      <w:sz w:val="22"/>
    </w:rPr>
  </w:style>
  <w:style w:type="paragraph" w:customStyle="1" w:styleId="Textbodyindent">
    <w:name w:val="Text body indent"/>
    <w:basedOn w:val="Standard"/>
    <w:rsid w:val="00171AA4"/>
    <w:pPr>
      <w:widowControl w:val="0"/>
      <w:ind w:left="284" w:hanging="284"/>
      <w:jc w:val="both"/>
    </w:pPr>
    <w:rPr>
      <w:sz w:val="22"/>
    </w:rPr>
  </w:style>
  <w:style w:type="paragraph" w:styleId="Zkladntextodsazen3">
    <w:name w:val="Body Text Indent 3"/>
    <w:basedOn w:val="Standard"/>
    <w:link w:val="Zkladntextodsazen3Char"/>
    <w:rsid w:val="00171AA4"/>
    <w:pPr>
      <w:ind w:left="709" w:hanging="709"/>
      <w:jc w:val="both"/>
    </w:pPr>
    <w:rPr>
      <w:sz w:val="22"/>
    </w:rPr>
  </w:style>
  <w:style w:type="character" w:customStyle="1" w:styleId="Zkladntextodsazen3Char">
    <w:name w:val="Základní text odsazený 3 Char"/>
    <w:basedOn w:val="Standardnpsmoodstavce"/>
    <w:link w:val="Zkladntextodsazen3"/>
    <w:rsid w:val="00171AA4"/>
    <w:rPr>
      <w:rFonts w:ascii="Times New Roman" w:eastAsia="Times New Roman" w:hAnsi="Times New Roman" w:cs="Times New Roman"/>
      <w:kern w:val="3"/>
      <w:szCs w:val="20"/>
      <w:lang w:eastAsia="zh-CN"/>
    </w:rPr>
  </w:style>
  <w:style w:type="paragraph" w:styleId="Normlnodsazen">
    <w:name w:val="Normal Indent"/>
    <w:basedOn w:val="Standard"/>
    <w:rsid w:val="00171AA4"/>
    <w:pPr>
      <w:spacing w:after="240"/>
      <w:ind w:left="1134"/>
    </w:pPr>
    <w:rPr>
      <w:sz w:val="22"/>
    </w:rPr>
  </w:style>
  <w:style w:type="paragraph" w:styleId="Zkladntext2">
    <w:name w:val="Body Text 2"/>
    <w:basedOn w:val="Standard"/>
    <w:link w:val="Zkladntext2Char"/>
    <w:rsid w:val="00171AA4"/>
    <w:pPr>
      <w:spacing w:after="120" w:line="480" w:lineRule="auto"/>
    </w:pPr>
  </w:style>
  <w:style w:type="character" w:customStyle="1" w:styleId="Zkladntext2Char">
    <w:name w:val="Základní text 2 Char"/>
    <w:basedOn w:val="Standardnpsmoodstavce"/>
    <w:link w:val="Zkladntext2"/>
    <w:rsid w:val="00171AA4"/>
    <w:rPr>
      <w:rFonts w:ascii="Times New Roman" w:eastAsia="Times New Roman" w:hAnsi="Times New Roman" w:cs="Times New Roman"/>
      <w:kern w:val="3"/>
      <w:sz w:val="20"/>
      <w:szCs w:val="20"/>
      <w:lang w:eastAsia="zh-CN"/>
    </w:rPr>
  </w:style>
  <w:style w:type="paragraph" w:customStyle="1" w:styleId="BodyText21">
    <w:name w:val="Body Text 21"/>
    <w:basedOn w:val="Standard"/>
    <w:rsid w:val="00171AA4"/>
    <w:pPr>
      <w:widowControl w:val="0"/>
      <w:jc w:val="both"/>
    </w:pPr>
    <w:rPr>
      <w:sz w:val="22"/>
    </w:rPr>
  </w:style>
  <w:style w:type="paragraph" w:customStyle="1" w:styleId="AAOdstavec">
    <w:name w:val="AA_Odstavec"/>
    <w:basedOn w:val="Standard"/>
    <w:rsid w:val="00171AA4"/>
    <w:pPr>
      <w:jc w:val="both"/>
    </w:pPr>
    <w:rPr>
      <w:rFonts w:ascii="Arial" w:hAnsi="Arial" w:cs="Arial"/>
    </w:rPr>
  </w:style>
  <w:style w:type="paragraph" w:customStyle="1" w:styleId="Aodsazen">
    <w:name w:val="A_odsazení"/>
    <w:basedOn w:val="Standard"/>
    <w:rsid w:val="00171AA4"/>
    <w:pPr>
      <w:autoSpaceDE w:val="0"/>
      <w:spacing w:before="120"/>
      <w:ind w:left="1140" w:hanging="360"/>
      <w:jc w:val="both"/>
    </w:pPr>
    <w:rPr>
      <w:sz w:val="24"/>
      <w:szCs w:val="24"/>
    </w:rPr>
  </w:style>
  <w:style w:type="paragraph" w:styleId="Odstavecseseznamem">
    <w:name w:val="List Paragraph"/>
    <w:basedOn w:val="Normln"/>
    <w:qFormat/>
    <w:rsid w:val="00171AA4"/>
    <w:pPr>
      <w:ind w:left="720"/>
      <w:contextualSpacing/>
    </w:pPr>
    <w:rPr>
      <w:szCs w:val="21"/>
    </w:rPr>
  </w:style>
  <w:style w:type="paragraph" w:customStyle="1" w:styleId="ZkladntextIMP">
    <w:name w:val="Základní text_IMP"/>
    <w:basedOn w:val="Normln"/>
    <w:rsid w:val="00171AA4"/>
    <w:pPr>
      <w:suppressAutoHyphens w:val="0"/>
      <w:autoSpaceDE w:val="0"/>
      <w:spacing w:line="276" w:lineRule="auto"/>
      <w:textAlignment w:val="auto"/>
    </w:pPr>
    <w:rPr>
      <w:rFonts w:eastAsia="Times New Roman" w:cs="Times New Roman"/>
      <w:kern w:val="0"/>
      <w:lang w:eastAsia="cs-CZ" w:bidi="ar-SA"/>
    </w:rPr>
  </w:style>
  <w:style w:type="paragraph" w:customStyle="1" w:styleId="Default">
    <w:name w:val="Default"/>
    <w:rsid w:val="00171AA4"/>
    <w:pPr>
      <w:autoSpaceDE w:val="0"/>
      <w:autoSpaceDN w:val="0"/>
      <w:adjustRightInd w:val="0"/>
      <w:spacing w:after="0" w:afterAutospacing="0"/>
    </w:pPr>
    <w:rPr>
      <w:rFonts w:ascii="Times New Roman" w:eastAsia="Calibri" w:hAnsi="Times New Roman" w:cs="Times New Roman"/>
      <w:color w:val="000000"/>
      <w:sz w:val="24"/>
      <w:szCs w:val="24"/>
    </w:rPr>
  </w:style>
  <w:style w:type="character" w:styleId="Hypertextovodkaz">
    <w:name w:val="Hyperlink"/>
    <w:basedOn w:val="Standardnpsmoodstavce"/>
    <w:uiPriority w:val="99"/>
    <w:unhideWhenUsed/>
    <w:rsid w:val="00171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eccernc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6504</Words>
  <Characters>38379</Characters>
  <Application>Microsoft Office Word</Application>
  <DocSecurity>0</DocSecurity>
  <Lines>319</Lines>
  <Paragraphs>89</Paragraphs>
  <ScaleCrop>false</ScaleCrop>
  <Company/>
  <LinksUpToDate>false</LinksUpToDate>
  <CharactersWithSpaces>44794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KDU-ČSL</cp:lastModifiedBy>
  <cp:revision>3</cp:revision>
  <dcterms:created xsi:type="dcterms:W3CDTF">2023-07-10T13:47:00Z</dcterms:created>
  <dcterms:modified xsi:type="dcterms:W3CDTF">2023-07-10T14:16:00Z</dcterms:modified>
</cp:coreProperties>
</file>